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14F78F" w14:textId="55DFC8B7" w:rsidR="00897CFB" w:rsidRDefault="00355A2B" w:rsidP="00897CFB">
      <w:pPr>
        <w:spacing w:line="288" w:lineRule="auto"/>
        <w:ind w:right="-142"/>
        <w:jc w:val="center"/>
        <w:rPr>
          <w:rFonts w:asciiTheme="minorHAnsi" w:hAnsiTheme="minorHAnsi" w:cs="Arial"/>
          <w:b/>
          <w:bCs/>
          <w:color w:val="000000"/>
          <w:sz w:val="96"/>
          <w:szCs w:val="96"/>
        </w:rPr>
      </w:pPr>
      <w:r>
        <w:rPr>
          <w:rFonts w:asciiTheme="minorHAnsi" w:hAnsiTheme="minorHAnsi" w:cs="Arial"/>
          <w:b/>
          <w:bCs/>
          <w:noProof/>
          <w:color w:val="000000"/>
          <w:sz w:val="96"/>
          <w:szCs w:val="96"/>
        </w:rPr>
        <w:drawing>
          <wp:anchor distT="0" distB="0" distL="114300" distR="114300" simplePos="0" relativeHeight="251661312" behindDoc="1" locked="0" layoutInCell="1" allowOverlap="1" wp14:anchorId="0523EFE6" wp14:editId="28757891">
            <wp:simplePos x="0" y="0"/>
            <wp:positionH relativeFrom="page">
              <wp:align>right</wp:align>
            </wp:positionH>
            <wp:positionV relativeFrom="page">
              <wp:align>bottom</wp:align>
            </wp:positionV>
            <wp:extent cx="7555230" cy="10698480"/>
            <wp:effectExtent l="0" t="0" r="7620" b="7620"/>
            <wp:wrapTight wrapText="bothSides">
              <wp:wrapPolygon edited="0">
                <wp:start x="0" y="0"/>
                <wp:lineTo x="0" y="21577"/>
                <wp:lineTo x="21567" y="21577"/>
                <wp:lineTo x="2156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y of Policies and Procedures Manuals - RTO Policy (32).png"/>
                    <pic:cNvPicPr/>
                  </pic:nvPicPr>
                  <pic:blipFill>
                    <a:blip r:embed="rId8">
                      <a:extLst>
                        <a:ext uri="{28A0092B-C50C-407E-A947-70E740481C1C}">
                          <a14:useLocalDpi xmlns:a14="http://schemas.microsoft.com/office/drawing/2010/main" val="0"/>
                        </a:ext>
                      </a:extLst>
                    </a:blip>
                    <a:stretch>
                      <a:fillRect/>
                    </a:stretch>
                  </pic:blipFill>
                  <pic:spPr>
                    <a:xfrm>
                      <a:off x="0" y="0"/>
                      <a:ext cx="7555230" cy="10698480"/>
                    </a:xfrm>
                    <a:prstGeom prst="rect">
                      <a:avLst/>
                    </a:prstGeom>
                  </pic:spPr>
                </pic:pic>
              </a:graphicData>
            </a:graphic>
            <wp14:sizeRelH relativeFrom="margin">
              <wp14:pctWidth>0</wp14:pctWidth>
            </wp14:sizeRelH>
            <wp14:sizeRelV relativeFrom="margin">
              <wp14:pctHeight>0</wp14:pctHeight>
            </wp14:sizeRelV>
          </wp:anchor>
        </w:drawing>
      </w:r>
    </w:p>
    <w:p w14:paraId="49FAB153" w14:textId="77777777" w:rsidR="00725065" w:rsidRPr="00725065" w:rsidRDefault="00725065" w:rsidP="00725065"/>
    <w:sdt>
      <w:sdtPr>
        <w:rPr>
          <w:rFonts w:ascii="Times New Roman" w:eastAsia="Times New Roman" w:hAnsi="Times New Roman" w:cs="Times New Roman"/>
          <w:b w:val="0"/>
          <w:color w:val="auto"/>
          <w:sz w:val="24"/>
          <w:szCs w:val="24"/>
          <w:lang w:val="en-AU"/>
        </w:rPr>
        <w:id w:val="897556470"/>
        <w:docPartObj>
          <w:docPartGallery w:val="Table of Contents"/>
          <w:docPartUnique/>
        </w:docPartObj>
      </w:sdtPr>
      <w:sdtEndPr>
        <w:rPr>
          <w:bCs/>
          <w:noProof/>
        </w:rPr>
      </w:sdtEndPr>
      <w:sdtContent>
        <w:p w14:paraId="0E8BD681" w14:textId="77777777" w:rsidR="00A862AD" w:rsidRDefault="00A862AD">
          <w:pPr>
            <w:pStyle w:val="TOCHeading"/>
            <w:rPr>
              <w:rFonts w:ascii="Times New Roman" w:eastAsia="Times New Roman" w:hAnsi="Times New Roman" w:cs="Times New Roman"/>
              <w:b w:val="0"/>
              <w:color w:val="auto"/>
              <w:sz w:val="24"/>
              <w:szCs w:val="24"/>
              <w:lang w:val="en-AU"/>
            </w:rPr>
          </w:pPr>
        </w:p>
        <w:p w14:paraId="4F4AB6A6" w14:textId="78CA938F" w:rsidR="00131AE4" w:rsidRPr="004A7ECF" w:rsidRDefault="00131AE4">
          <w:pPr>
            <w:pStyle w:val="TOCHeading"/>
            <w:rPr>
              <w:rFonts w:cstheme="minorHAnsi"/>
              <w:color w:val="EF5C51"/>
            </w:rPr>
          </w:pPr>
          <w:r w:rsidRPr="004A7ECF">
            <w:rPr>
              <w:rFonts w:cstheme="minorHAnsi"/>
              <w:color w:val="EF5C51"/>
            </w:rPr>
            <w:t>Table of Contents</w:t>
          </w:r>
        </w:p>
        <w:p w14:paraId="349A5CDC" w14:textId="2F8526C8" w:rsidR="00F71676" w:rsidRDefault="00131AE4">
          <w:pPr>
            <w:pStyle w:val="TOC1"/>
            <w:tabs>
              <w:tab w:val="right" w:leader="dot" w:pos="9016"/>
            </w:tabs>
            <w:rPr>
              <w:rFonts w:eastAsiaTheme="minorEastAsia" w:cstheme="minorBidi"/>
              <w:b w:val="0"/>
              <w:bCs w:val="0"/>
              <w:caps w:val="0"/>
              <w:noProof/>
              <w:sz w:val="22"/>
              <w:szCs w:val="22"/>
              <w:lang w:val="en-US" w:eastAsia="en-US"/>
            </w:rPr>
          </w:pPr>
          <w:r w:rsidRPr="00131AE4">
            <w:rPr>
              <w:b w:val="0"/>
              <w:bCs w:val="0"/>
              <w:caps w:val="0"/>
            </w:rPr>
            <w:fldChar w:fldCharType="begin"/>
          </w:r>
          <w:r w:rsidRPr="00131AE4">
            <w:rPr>
              <w:b w:val="0"/>
              <w:bCs w:val="0"/>
              <w:caps w:val="0"/>
            </w:rPr>
            <w:instrText xml:space="preserve"> TOC \o "1-2" \h \z \u </w:instrText>
          </w:r>
          <w:r w:rsidRPr="00131AE4">
            <w:rPr>
              <w:b w:val="0"/>
              <w:bCs w:val="0"/>
              <w:caps w:val="0"/>
            </w:rPr>
            <w:fldChar w:fldCharType="separate"/>
          </w:r>
          <w:hyperlink w:anchor="_Toc211496762" w:history="1">
            <w:r w:rsidR="00F71676" w:rsidRPr="00B41FF8">
              <w:rPr>
                <w:rStyle w:val="Hyperlink"/>
                <w:noProof/>
              </w:rPr>
              <w:t>Student Progress, Monitoring and Intervention Strategies</w:t>
            </w:r>
            <w:r w:rsidR="00F71676">
              <w:rPr>
                <w:noProof/>
                <w:webHidden/>
              </w:rPr>
              <w:tab/>
            </w:r>
            <w:r w:rsidR="00F71676">
              <w:rPr>
                <w:noProof/>
                <w:webHidden/>
              </w:rPr>
              <w:fldChar w:fldCharType="begin"/>
            </w:r>
            <w:r w:rsidR="00F71676">
              <w:rPr>
                <w:noProof/>
                <w:webHidden/>
              </w:rPr>
              <w:instrText xml:space="preserve"> PAGEREF _Toc211496762 \h </w:instrText>
            </w:r>
            <w:r w:rsidR="00F71676">
              <w:rPr>
                <w:noProof/>
                <w:webHidden/>
              </w:rPr>
            </w:r>
            <w:r w:rsidR="00F71676">
              <w:rPr>
                <w:noProof/>
                <w:webHidden/>
              </w:rPr>
              <w:fldChar w:fldCharType="separate"/>
            </w:r>
            <w:r w:rsidR="00F71676">
              <w:rPr>
                <w:noProof/>
                <w:webHidden/>
              </w:rPr>
              <w:t>3</w:t>
            </w:r>
            <w:r w:rsidR="00F71676">
              <w:rPr>
                <w:noProof/>
                <w:webHidden/>
              </w:rPr>
              <w:fldChar w:fldCharType="end"/>
            </w:r>
          </w:hyperlink>
        </w:p>
        <w:p w14:paraId="20E944A8" w14:textId="50BC9785" w:rsidR="00F71676" w:rsidRDefault="00F71676">
          <w:pPr>
            <w:pStyle w:val="TOC2"/>
            <w:tabs>
              <w:tab w:val="right" w:leader="dot" w:pos="9016"/>
            </w:tabs>
            <w:rPr>
              <w:rFonts w:eastAsiaTheme="minorEastAsia" w:cstheme="minorBidi"/>
              <w:smallCaps w:val="0"/>
              <w:noProof/>
              <w:sz w:val="22"/>
              <w:szCs w:val="22"/>
              <w:lang w:val="en-US" w:eastAsia="en-US"/>
            </w:rPr>
          </w:pPr>
          <w:hyperlink w:anchor="_Toc211496763" w:history="1">
            <w:r w:rsidRPr="00B41FF8">
              <w:rPr>
                <w:rStyle w:val="Hyperlink"/>
                <w:noProof/>
              </w:rPr>
              <w:t>Purpose</w:t>
            </w:r>
            <w:r>
              <w:rPr>
                <w:noProof/>
                <w:webHidden/>
              </w:rPr>
              <w:tab/>
            </w:r>
            <w:r>
              <w:rPr>
                <w:noProof/>
                <w:webHidden/>
              </w:rPr>
              <w:fldChar w:fldCharType="begin"/>
            </w:r>
            <w:r>
              <w:rPr>
                <w:noProof/>
                <w:webHidden/>
              </w:rPr>
              <w:instrText xml:space="preserve"> PAGEREF _Toc211496763 \h </w:instrText>
            </w:r>
            <w:r>
              <w:rPr>
                <w:noProof/>
                <w:webHidden/>
              </w:rPr>
            </w:r>
            <w:r>
              <w:rPr>
                <w:noProof/>
                <w:webHidden/>
              </w:rPr>
              <w:fldChar w:fldCharType="separate"/>
            </w:r>
            <w:r>
              <w:rPr>
                <w:noProof/>
                <w:webHidden/>
              </w:rPr>
              <w:t>3</w:t>
            </w:r>
            <w:r>
              <w:rPr>
                <w:noProof/>
                <w:webHidden/>
              </w:rPr>
              <w:fldChar w:fldCharType="end"/>
            </w:r>
          </w:hyperlink>
        </w:p>
        <w:p w14:paraId="2FFBB31E" w14:textId="13E87E18" w:rsidR="00F71676" w:rsidRDefault="00F71676">
          <w:pPr>
            <w:pStyle w:val="TOC2"/>
            <w:tabs>
              <w:tab w:val="right" w:leader="dot" w:pos="9016"/>
            </w:tabs>
            <w:rPr>
              <w:rFonts w:eastAsiaTheme="minorEastAsia" w:cstheme="minorBidi"/>
              <w:smallCaps w:val="0"/>
              <w:noProof/>
              <w:sz w:val="22"/>
              <w:szCs w:val="22"/>
              <w:lang w:val="en-US" w:eastAsia="en-US"/>
            </w:rPr>
          </w:pPr>
          <w:hyperlink w:anchor="_Toc211496764" w:history="1">
            <w:r w:rsidRPr="00B41FF8">
              <w:rPr>
                <w:rStyle w:val="Hyperlink"/>
                <w:noProof/>
              </w:rPr>
              <w:t>Scope</w:t>
            </w:r>
            <w:r>
              <w:rPr>
                <w:noProof/>
                <w:webHidden/>
              </w:rPr>
              <w:tab/>
            </w:r>
            <w:r>
              <w:rPr>
                <w:noProof/>
                <w:webHidden/>
              </w:rPr>
              <w:fldChar w:fldCharType="begin"/>
            </w:r>
            <w:r>
              <w:rPr>
                <w:noProof/>
                <w:webHidden/>
              </w:rPr>
              <w:instrText xml:space="preserve"> PAGEREF _Toc211496764 \h </w:instrText>
            </w:r>
            <w:r>
              <w:rPr>
                <w:noProof/>
                <w:webHidden/>
              </w:rPr>
            </w:r>
            <w:r>
              <w:rPr>
                <w:noProof/>
                <w:webHidden/>
              </w:rPr>
              <w:fldChar w:fldCharType="separate"/>
            </w:r>
            <w:r>
              <w:rPr>
                <w:noProof/>
                <w:webHidden/>
              </w:rPr>
              <w:t>3</w:t>
            </w:r>
            <w:r>
              <w:rPr>
                <w:noProof/>
                <w:webHidden/>
              </w:rPr>
              <w:fldChar w:fldCharType="end"/>
            </w:r>
          </w:hyperlink>
        </w:p>
        <w:p w14:paraId="66134C11" w14:textId="31C1932C" w:rsidR="00F71676" w:rsidRDefault="00F71676">
          <w:pPr>
            <w:pStyle w:val="TOC2"/>
            <w:tabs>
              <w:tab w:val="right" w:leader="dot" w:pos="9016"/>
            </w:tabs>
            <w:rPr>
              <w:rFonts w:eastAsiaTheme="minorEastAsia" w:cstheme="minorBidi"/>
              <w:smallCaps w:val="0"/>
              <w:noProof/>
              <w:sz w:val="22"/>
              <w:szCs w:val="22"/>
              <w:lang w:val="en-US" w:eastAsia="en-US"/>
            </w:rPr>
          </w:pPr>
          <w:hyperlink w:anchor="_Toc211496765" w:history="1">
            <w:r w:rsidRPr="00B41FF8">
              <w:rPr>
                <w:rStyle w:val="Hyperlink"/>
                <w:noProof/>
              </w:rPr>
              <w:t>Software</w:t>
            </w:r>
            <w:r>
              <w:rPr>
                <w:noProof/>
                <w:webHidden/>
              </w:rPr>
              <w:tab/>
            </w:r>
            <w:r>
              <w:rPr>
                <w:noProof/>
                <w:webHidden/>
              </w:rPr>
              <w:fldChar w:fldCharType="begin"/>
            </w:r>
            <w:r>
              <w:rPr>
                <w:noProof/>
                <w:webHidden/>
              </w:rPr>
              <w:instrText xml:space="preserve"> PAGEREF _Toc211496765 \h </w:instrText>
            </w:r>
            <w:r>
              <w:rPr>
                <w:noProof/>
                <w:webHidden/>
              </w:rPr>
            </w:r>
            <w:r>
              <w:rPr>
                <w:noProof/>
                <w:webHidden/>
              </w:rPr>
              <w:fldChar w:fldCharType="separate"/>
            </w:r>
            <w:r>
              <w:rPr>
                <w:noProof/>
                <w:webHidden/>
              </w:rPr>
              <w:t>3</w:t>
            </w:r>
            <w:r>
              <w:rPr>
                <w:noProof/>
                <w:webHidden/>
              </w:rPr>
              <w:fldChar w:fldCharType="end"/>
            </w:r>
          </w:hyperlink>
        </w:p>
        <w:p w14:paraId="0D5A1949" w14:textId="52AF2B7F" w:rsidR="00F71676" w:rsidRDefault="00F71676">
          <w:pPr>
            <w:pStyle w:val="TOC2"/>
            <w:tabs>
              <w:tab w:val="right" w:leader="dot" w:pos="9016"/>
            </w:tabs>
            <w:rPr>
              <w:rFonts w:eastAsiaTheme="minorEastAsia" w:cstheme="minorBidi"/>
              <w:smallCaps w:val="0"/>
              <w:noProof/>
              <w:sz w:val="22"/>
              <w:szCs w:val="22"/>
              <w:lang w:val="en-US" w:eastAsia="en-US"/>
            </w:rPr>
          </w:pPr>
          <w:hyperlink w:anchor="_Toc211496766" w:history="1">
            <w:r w:rsidRPr="00B41FF8">
              <w:rPr>
                <w:rStyle w:val="Hyperlink"/>
                <w:noProof/>
              </w:rPr>
              <w:t>Responsibilities</w:t>
            </w:r>
            <w:r>
              <w:rPr>
                <w:noProof/>
                <w:webHidden/>
              </w:rPr>
              <w:tab/>
            </w:r>
            <w:r>
              <w:rPr>
                <w:noProof/>
                <w:webHidden/>
              </w:rPr>
              <w:fldChar w:fldCharType="begin"/>
            </w:r>
            <w:r>
              <w:rPr>
                <w:noProof/>
                <w:webHidden/>
              </w:rPr>
              <w:instrText xml:space="preserve"> PAGEREF _Toc211496766 \h </w:instrText>
            </w:r>
            <w:r>
              <w:rPr>
                <w:noProof/>
                <w:webHidden/>
              </w:rPr>
            </w:r>
            <w:r>
              <w:rPr>
                <w:noProof/>
                <w:webHidden/>
              </w:rPr>
              <w:fldChar w:fldCharType="separate"/>
            </w:r>
            <w:r>
              <w:rPr>
                <w:noProof/>
                <w:webHidden/>
              </w:rPr>
              <w:t>3</w:t>
            </w:r>
            <w:r>
              <w:rPr>
                <w:noProof/>
                <w:webHidden/>
              </w:rPr>
              <w:fldChar w:fldCharType="end"/>
            </w:r>
          </w:hyperlink>
        </w:p>
        <w:p w14:paraId="5488ACEE" w14:textId="74335EE6" w:rsidR="00F71676" w:rsidRDefault="00F71676">
          <w:pPr>
            <w:pStyle w:val="TOC2"/>
            <w:tabs>
              <w:tab w:val="right" w:leader="dot" w:pos="9016"/>
            </w:tabs>
            <w:rPr>
              <w:rFonts w:eastAsiaTheme="minorEastAsia" w:cstheme="minorBidi"/>
              <w:smallCaps w:val="0"/>
              <w:noProof/>
              <w:sz w:val="22"/>
              <w:szCs w:val="22"/>
              <w:lang w:val="en-US" w:eastAsia="en-US"/>
            </w:rPr>
          </w:pPr>
          <w:hyperlink w:anchor="_Toc211496767" w:history="1">
            <w:r w:rsidRPr="00B41FF8">
              <w:rPr>
                <w:rStyle w:val="Hyperlink"/>
                <w:noProof/>
              </w:rPr>
              <w:t>General Principles</w:t>
            </w:r>
            <w:r>
              <w:rPr>
                <w:noProof/>
                <w:webHidden/>
              </w:rPr>
              <w:tab/>
            </w:r>
            <w:r>
              <w:rPr>
                <w:noProof/>
                <w:webHidden/>
              </w:rPr>
              <w:fldChar w:fldCharType="begin"/>
            </w:r>
            <w:r>
              <w:rPr>
                <w:noProof/>
                <w:webHidden/>
              </w:rPr>
              <w:instrText xml:space="preserve"> PAGEREF _Toc211496767 \h </w:instrText>
            </w:r>
            <w:r>
              <w:rPr>
                <w:noProof/>
                <w:webHidden/>
              </w:rPr>
            </w:r>
            <w:r>
              <w:rPr>
                <w:noProof/>
                <w:webHidden/>
              </w:rPr>
              <w:fldChar w:fldCharType="separate"/>
            </w:r>
            <w:r>
              <w:rPr>
                <w:noProof/>
                <w:webHidden/>
              </w:rPr>
              <w:t>4</w:t>
            </w:r>
            <w:r>
              <w:rPr>
                <w:noProof/>
                <w:webHidden/>
              </w:rPr>
              <w:fldChar w:fldCharType="end"/>
            </w:r>
          </w:hyperlink>
        </w:p>
        <w:p w14:paraId="1A5F1522" w14:textId="016A1AD6" w:rsidR="00F71676" w:rsidRDefault="00F71676">
          <w:pPr>
            <w:pStyle w:val="TOC2"/>
            <w:tabs>
              <w:tab w:val="right" w:leader="dot" w:pos="9016"/>
            </w:tabs>
            <w:rPr>
              <w:rFonts w:eastAsiaTheme="minorEastAsia" w:cstheme="minorBidi"/>
              <w:smallCaps w:val="0"/>
              <w:noProof/>
              <w:sz w:val="22"/>
              <w:szCs w:val="22"/>
              <w:lang w:val="en-US" w:eastAsia="en-US"/>
            </w:rPr>
          </w:pPr>
          <w:hyperlink w:anchor="_Toc211496768" w:history="1">
            <w:r w:rsidRPr="00B41FF8">
              <w:rPr>
                <w:rStyle w:val="Hyperlink"/>
                <w:noProof/>
              </w:rPr>
              <w:t>Compliance</w:t>
            </w:r>
            <w:r>
              <w:rPr>
                <w:noProof/>
                <w:webHidden/>
              </w:rPr>
              <w:tab/>
            </w:r>
            <w:r>
              <w:rPr>
                <w:noProof/>
                <w:webHidden/>
              </w:rPr>
              <w:fldChar w:fldCharType="begin"/>
            </w:r>
            <w:r>
              <w:rPr>
                <w:noProof/>
                <w:webHidden/>
              </w:rPr>
              <w:instrText xml:space="preserve"> PAGEREF _Toc211496768 \h </w:instrText>
            </w:r>
            <w:r>
              <w:rPr>
                <w:noProof/>
                <w:webHidden/>
              </w:rPr>
            </w:r>
            <w:r>
              <w:rPr>
                <w:noProof/>
                <w:webHidden/>
              </w:rPr>
              <w:fldChar w:fldCharType="separate"/>
            </w:r>
            <w:r>
              <w:rPr>
                <w:noProof/>
                <w:webHidden/>
              </w:rPr>
              <w:t>5</w:t>
            </w:r>
            <w:r>
              <w:rPr>
                <w:noProof/>
                <w:webHidden/>
              </w:rPr>
              <w:fldChar w:fldCharType="end"/>
            </w:r>
          </w:hyperlink>
        </w:p>
        <w:p w14:paraId="4CBA77B1" w14:textId="5D7F011C" w:rsidR="00F71676" w:rsidRDefault="00F71676">
          <w:pPr>
            <w:pStyle w:val="TOC2"/>
            <w:tabs>
              <w:tab w:val="right" w:leader="dot" w:pos="9016"/>
            </w:tabs>
            <w:rPr>
              <w:rFonts w:eastAsiaTheme="minorEastAsia" w:cstheme="minorBidi"/>
              <w:smallCaps w:val="0"/>
              <w:noProof/>
              <w:sz w:val="22"/>
              <w:szCs w:val="22"/>
              <w:lang w:val="en-US" w:eastAsia="en-US"/>
            </w:rPr>
          </w:pPr>
          <w:hyperlink w:anchor="_Toc211496769" w:history="1">
            <w:r w:rsidRPr="00B41FF8">
              <w:rPr>
                <w:rStyle w:val="Hyperlink"/>
                <w:noProof/>
              </w:rPr>
              <w:t>Continuous Improvement</w:t>
            </w:r>
            <w:r>
              <w:rPr>
                <w:noProof/>
                <w:webHidden/>
              </w:rPr>
              <w:tab/>
            </w:r>
            <w:r>
              <w:rPr>
                <w:noProof/>
                <w:webHidden/>
              </w:rPr>
              <w:fldChar w:fldCharType="begin"/>
            </w:r>
            <w:r>
              <w:rPr>
                <w:noProof/>
                <w:webHidden/>
              </w:rPr>
              <w:instrText xml:space="preserve"> PAGEREF _Toc211496769 \h </w:instrText>
            </w:r>
            <w:r>
              <w:rPr>
                <w:noProof/>
                <w:webHidden/>
              </w:rPr>
            </w:r>
            <w:r>
              <w:rPr>
                <w:noProof/>
                <w:webHidden/>
              </w:rPr>
              <w:fldChar w:fldCharType="separate"/>
            </w:r>
            <w:r>
              <w:rPr>
                <w:noProof/>
                <w:webHidden/>
              </w:rPr>
              <w:t>6</w:t>
            </w:r>
            <w:r>
              <w:rPr>
                <w:noProof/>
                <w:webHidden/>
              </w:rPr>
              <w:fldChar w:fldCharType="end"/>
            </w:r>
          </w:hyperlink>
        </w:p>
        <w:p w14:paraId="288E9FF0" w14:textId="64644720" w:rsidR="00F71676" w:rsidRDefault="00F71676">
          <w:pPr>
            <w:pStyle w:val="TOC2"/>
            <w:tabs>
              <w:tab w:val="right" w:leader="dot" w:pos="9016"/>
            </w:tabs>
            <w:rPr>
              <w:rFonts w:eastAsiaTheme="minorEastAsia" w:cstheme="minorBidi"/>
              <w:smallCaps w:val="0"/>
              <w:noProof/>
              <w:sz w:val="22"/>
              <w:szCs w:val="22"/>
              <w:lang w:val="en-US" w:eastAsia="en-US"/>
            </w:rPr>
          </w:pPr>
          <w:hyperlink w:anchor="_Toc211496770" w:history="1">
            <w:r w:rsidRPr="00B41FF8">
              <w:rPr>
                <w:rStyle w:val="Hyperlink"/>
                <w:noProof/>
              </w:rPr>
              <w:t>Related Documents</w:t>
            </w:r>
            <w:r>
              <w:rPr>
                <w:noProof/>
                <w:webHidden/>
              </w:rPr>
              <w:tab/>
            </w:r>
            <w:r>
              <w:rPr>
                <w:noProof/>
                <w:webHidden/>
              </w:rPr>
              <w:fldChar w:fldCharType="begin"/>
            </w:r>
            <w:r>
              <w:rPr>
                <w:noProof/>
                <w:webHidden/>
              </w:rPr>
              <w:instrText xml:space="preserve"> PAGEREF _Toc211496770 \h </w:instrText>
            </w:r>
            <w:r>
              <w:rPr>
                <w:noProof/>
                <w:webHidden/>
              </w:rPr>
            </w:r>
            <w:r>
              <w:rPr>
                <w:noProof/>
                <w:webHidden/>
              </w:rPr>
              <w:fldChar w:fldCharType="separate"/>
            </w:r>
            <w:r>
              <w:rPr>
                <w:noProof/>
                <w:webHidden/>
              </w:rPr>
              <w:t>6</w:t>
            </w:r>
            <w:r>
              <w:rPr>
                <w:noProof/>
                <w:webHidden/>
              </w:rPr>
              <w:fldChar w:fldCharType="end"/>
            </w:r>
          </w:hyperlink>
        </w:p>
        <w:p w14:paraId="029A7D7A" w14:textId="50A4731D" w:rsidR="00F71676" w:rsidRDefault="00F71676">
          <w:pPr>
            <w:pStyle w:val="TOC2"/>
            <w:tabs>
              <w:tab w:val="right" w:leader="dot" w:pos="9016"/>
            </w:tabs>
            <w:rPr>
              <w:rFonts w:eastAsiaTheme="minorEastAsia" w:cstheme="minorBidi"/>
              <w:smallCaps w:val="0"/>
              <w:noProof/>
              <w:sz w:val="22"/>
              <w:szCs w:val="22"/>
              <w:lang w:val="en-US" w:eastAsia="en-US"/>
            </w:rPr>
          </w:pPr>
          <w:hyperlink w:anchor="_Toc211496771" w:history="1">
            <w:r w:rsidRPr="00B41FF8">
              <w:rPr>
                <w:rStyle w:val="Hyperlink"/>
                <w:noProof/>
              </w:rPr>
              <w:t>Student Progress, Monitoring and Intervention Strategies Procedure</w:t>
            </w:r>
            <w:r>
              <w:rPr>
                <w:noProof/>
                <w:webHidden/>
              </w:rPr>
              <w:tab/>
            </w:r>
            <w:r>
              <w:rPr>
                <w:noProof/>
                <w:webHidden/>
              </w:rPr>
              <w:fldChar w:fldCharType="begin"/>
            </w:r>
            <w:r>
              <w:rPr>
                <w:noProof/>
                <w:webHidden/>
              </w:rPr>
              <w:instrText xml:space="preserve"> PAGEREF _Toc211496771 \h </w:instrText>
            </w:r>
            <w:r>
              <w:rPr>
                <w:noProof/>
                <w:webHidden/>
              </w:rPr>
            </w:r>
            <w:r>
              <w:rPr>
                <w:noProof/>
                <w:webHidden/>
              </w:rPr>
              <w:fldChar w:fldCharType="separate"/>
            </w:r>
            <w:r>
              <w:rPr>
                <w:noProof/>
                <w:webHidden/>
              </w:rPr>
              <w:t>7</w:t>
            </w:r>
            <w:r>
              <w:rPr>
                <w:noProof/>
                <w:webHidden/>
              </w:rPr>
              <w:fldChar w:fldCharType="end"/>
            </w:r>
          </w:hyperlink>
        </w:p>
        <w:p w14:paraId="7BCC6923" w14:textId="75311166" w:rsidR="00F71676" w:rsidRDefault="00F71676">
          <w:pPr>
            <w:pStyle w:val="TOC2"/>
            <w:tabs>
              <w:tab w:val="right" w:leader="dot" w:pos="9016"/>
            </w:tabs>
            <w:rPr>
              <w:rFonts w:eastAsiaTheme="minorEastAsia" w:cstheme="minorBidi"/>
              <w:smallCaps w:val="0"/>
              <w:noProof/>
              <w:sz w:val="22"/>
              <w:szCs w:val="22"/>
              <w:lang w:val="en-US" w:eastAsia="en-US"/>
            </w:rPr>
          </w:pPr>
          <w:hyperlink w:anchor="_Toc211496772" w:history="1">
            <w:r w:rsidRPr="00B41FF8">
              <w:rPr>
                <w:rStyle w:val="Hyperlink"/>
                <w:noProof/>
              </w:rPr>
              <w:t>Student Progress, Monitoring and Intervention Strategies Process Flow-Chart</w:t>
            </w:r>
            <w:r>
              <w:rPr>
                <w:noProof/>
                <w:webHidden/>
              </w:rPr>
              <w:tab/>
            </w:r>
            <w:r>
              <w:rPr>
                <w:noProof/>
                <w:webHidden/>
              </w:rPr>
              <w:fldChar w:fldCharType="begin"/>
            </w:r>
            <w:r>
              <w:rPr>
                <w:noProof/>
                <w:webHidden/>
              </w:rPr>
              <w:instrText xml:space="preserve"> PAGEREF _Toc211496772 \h </w:instrText>
            </w:r>
            <w:r>
              <w:rPr>
                <w:noProof/>
                <w:webHidden/>
              </w:rPr>
            </w:r>
            <w:r>
              <w:rPr>
                <w:noProof/>
                <w:webHidden/>
              </w:rPr>
              <w:fldChar w:fldCharType="separate"/>
            </w:r>
            <w:r>
              <w:rPr>
                <w:noProof/>
                <w:webHidden/>
              </w:rPr>
              <w:t>9</w:t>
            </w:r>
            <w:r>
              <w:rPr>
                <w:noProof/>
                <w:webHidden/>
              </w:rPr>
              <w:fldChar w:fldCharType="end"/>
            </w:r>
          </w:hyperlink>
        </w:p>
        <w:p w14:paraId="2D094F36" w14:textId="00DCE06D" w:rsidR="00131AE4" w:rsidRDefault="00131AE4">
          <w:r w:rsidRPr="00131AE4">
            <w:rPr>
              <w:rFonts w:asciiTheme="minorHAnsi" w:hAnsiTheme="minorHAnsi" w:cstheme="minorHAnsi"/>
              <w:b/>
              <w:bCs/>
              <w:caps/>
              <w:sz w:val="20"/>
            </w:rPr>
            <w:fldChar w:fldCharType="end"/>
          </w:r>
        </w:p>
      </w:sdtContent>
    </w:sdt>
    <w:p w14:paraId="5930988B" w14:textId="77777777" w:rsidR="00897CFB" w:rsidRDefault="00897CFB" w:rsidP="00897CFB">
      <w:pPr>
        <w:spacing w:after="160" w:line="259" w:lineRule="auto"/>
        <w:rPr>
          <w:rFonts w:asciiTheme="majorHAnsi" w:eastAsiaTheme="majorEastAsia" w:hAnsiTheme="majorHAnsi" w:cstheme="majorBidi"/>
          <w:b/>
          <w:bCs/>
          <w:color w:val="4F81BD" w:themeColor="accent1"/>
          <w:sz w:val="32"/>
          <w:szCs w:val="32"/>
          <w:lang w:eastAsia="en-US"/>
        </w:rPr>
      </w:pPr>
      <w:r>
        <w:rPr>
          <w:b/>
          <w:bCs/>
          <w:color w:val="4F81BD" w:themeColor="accent1"/>
        </w:rPr>
        <w:br w:type="page"/>
      </w:r>
    </w:p>
    <w:p w14:paraId="6637FE2C" w14:textId="77777777" w:rsidR="00957A19" w:rsidRPr="004A7ECF" w:rsidRDefault="00957A19" w:rsidP="00BD64A3">
      <w:pPr>
        <w:pStyle w:val="Heading1"/>
        <w:rPr>
          <w:color w:val="EF5C51"/>
        </w:rPr>
      </w:pPr>
      <w:bookmarkStart w:id="0" w:name="_Toc211496762"/>
      <w:r w:rsidRPr="004A7ECF">
        <w:rPr>
          <w:color w:val="EF5C51"/>
        </w:rPr>
        <w:lastRenderedPageBreak/>
        <w:t>Student Progress, Monitoring and Intervention Strategies</w:t>
      </w:r>
      <w:bookmarkEnd w:id="0"/>
    </w:p>
    <w:p w14:paraId="50D122DA" w14:textId="77777777" w:rsidR="00957A19" w:rsidRPr="0007637E" w:rsidRDefault="00957A19" w:rsidP="00BD64A3">
      <w:pPr>
        <w:pStyle w:val="Heading2"/>
      </w:pPr>
      <w:bookmarkStart w:id="1" w:name="_Toc211496763"/>
      <w:r w:rsidRPr="0007637E">
        <w:t>Purpose</w:t>
      </w:r>
      <w:bookmarkEnd w:id="1"/>
    </w:p>
    <w:p w14:paraId="0232E3FC" w14:textId="62F2CB2B" w:rsidR="00957A19" w:rsidRPr="006D5178" w:rsidRDefault="00AA5BD5" w:rsidP="00957A19">
      <w:pPr>
        <w:spacing w:line="360" w:lineRule="auto"/>
        <w:jc w:val="both"/>
        <w:rPr>
          <w:rFonts w:asciiTheme="minorHAnsi" w:hAnsiTheme="minorHAnsi" w:cs="Arial"/>
          <w:color w:val="000000"/>
          <w:sz w:val="22"/>
          <w:szCs w:val="22"/>
        </w:rPr>
      </w:pPr>
      <w:r w:rsidRPr="00AA5BD5">
        <w:rPr>
          <w:rFonts w:asciiTheme="minorHAnsi" w:hAnsiTheme="minorHAnsi" w:cs="Arial"/>
          <w:color w:val="000000"/>
          <w:sz w:val="22"/>
          <w:szCs w:val="22"/>
        </w:rPr>
        <w:t>Training 2U</w:t>
      </w:r>
      <w:r w:rsidR="00957A19">
        <w:rPr>
          <w:rFonts w:asciiTheme="minorHAnsi" w:hAnsiTheme="minorHAnsi" w:cs="Arial"/>
          <w:color w:val="000000"/>
          <w:sz w:val="22"/>
          <w:szCs w:val="22"/>
        </w:rPr>
        <w:t xml:space="preserve"> strives to ensure our learners complete their training program within the outlined duration. We acknowledge that a learner’s circumstances can vary from when they commenced their training program, to the circumstances they face whilst progressing through the course. This policy focuses on proactive monitoring, early identification, timely and tailored support and continuous improvement enabling</w:t>
      </w:r>
      <w:r w:rsidR="00957A19" w:rsidRPr="008E64AB">
        <w:rPr>
          <w:rFonts w:asciiTheme="minorHAnsi" w:hAnsiTheme="minorHAnsi" w:cs="Arial"/>
          <w:color w:val="000000"/>
          <w:sz w:val="22"/>
          <w:szCs w:val="22"/>
        </w:rPr>
        <w:t xml:space="preserve"> learners to achieve successful outcomes.</w:t>
      </w:r>
    </w:p>
    <w:p w14:paraId="7560E567" w14:textId="77777777" w:rsidR="00957A19" w:rsidRPr="0007637E" w:rsidRDefault="00957A19" w:rsidP="00BD64A3">
      <w:pPr>
        <w:pStyle w:val="Heading2"/>
      </w:pPr>
      <w:bookmarkStart w:id="2" w:name="_Toc211496764"/>
      <w:r w:rsidRPr="0007637E">
        <w:t>Scope</w:t>
      </w:r>
      <w:bookmarkEnd w:id="2"/>
    </w:p>
    <w:p w14:paraId="214D9CBB" w14:textId="77777777" w:rsidR="00957A19" w:rsidRDefault="00957A19" w:rsidP="00957A19">
      <w:pPr>
        <w:spacing w:line="360" w:lineRule="auto"/>
        <w:jc w:val="both"/>
        <w:rPr>
          <w:rFonts w:asciiTheme="minorHAnsi" w:hAnsiTheme="minorHAnsi" w:cstheme="minorHAnsi"/>
          <w:color w:val="000000"/>
          <w:sz w:val="22"/>
          <w:szCs w:val="22"/>
        </w:rPr>
      </w:pPr>
      <w:r w:rsidRPr="005E7D0B">
        <w:rPr>
          <w:rFonts w:asciiTheme="minorHAnsi" w:hAnsiTheme="minorHAnsi" w:cstheme="minorHAnsi"/>
          <w:color w:val="000000"/>
          <w:sz w:val="22"/>
          <w:szCs w:val="22"/>
        </w:rPr>
        <w:t>This policy applies to</w:t>
      </w:r>
      <w:r>
        <w:rPr>
          <w:rFonts w:asciiTheme="minorHAnsi" w:hAnsiTheme="minorHAnsi" w:cstheme="minorHAnsi"/>
          <w:color w:val="000000"/>
          <w:sz w:val="22"/>
          <w:szCs w:val="22"/>
        </w:rPr>
        <w:t>:</w:t>
      </w:r>
      <w:r w:rsidRPr="005E7D0B">
        <w:rPr>
          <w:rFonts w:asciiTheme="minorHAnsi" w:hAnsiTheme="minorHAnsi" w:cstheme="minorHAnsi"/>
          <w:color w:val="000000"/>
          <w:sz w:val="22"/>
          <w:szCs w:val="22"/>
        </w:rPr>
        <w:t xml:space="preserve"> </w:t>
      </w:r>
    </w:p>
    <w:p w14:paraId="3982632A" w14:textId="77777777" w:rsidR="00957A19" w:rsidRDefault="00957A19" w:rsidP="00957A19">
      <w:pPr>
        <w:pStyle w:val="ListParagraph"/>
        <w:numPr>
          <w:ilvl w:val="0"/>
          <w:numId w:val="2"/>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A</w:t>
      </w:r>
      <w:r w:rsidRPr="00BC5442">
        <w:rPr>
          <w:rFonts w:asciiTheme="minorHAnsi" w:hAnsiTheme="minorHAnsi" w:cstheme="minorHAnsi"/>
          <w:color w:val="000000"/>
          <w:sz w:val="22"/>
          <w:szCs w:val="22"/>
        </w:rPr>
        <w:t xml:space="preserve">ll </w:t>
      </w:r>
      <w:r>
        <w:rPr>
          <w:rFonts w:asciiTheme="minorHAnsi" w:hAnsiTheme="minorHAnsi" w:cstheme="minorHAnsi"/>
          <w:color w:val="000000"/>
          <w:sz w:val="22"/>
          <w:szCs w:val="22"/>
        </w:rPr>
        <w:t>staff, learners and clients; and</w:t>
      </w:r>
      <w:r w:rsidRPr="00BC5442">
        <w:rPr>
          <w:rFonts w:asciiTheme="minorHAnsi" w:hAnsiTheme="minorHAnsi" w:cstheme="minorHAnsi"/>
          <w:color w:val="000000"/>
          <w:sz w:val="22"/>
          <w:szCs w:val="22"/>
        </w:rPr>
        <w:t xml:space="preserve"> </w:t>
      </w:r>
    </w:p>
    <w:p w14:paraId="5A2302B2" w14:textId="77777777" w:rsidR="00957A19" w:rsidRPr="00000113" w:rsidRDefault="00957A19" w:rsidP="00957A19">
      <w:pPr>
        <w:pStyle w:val="ListParagraph"/>
        <w:numPr>
          <w:ilvl w:val="0"/>
          <w:numId w:val="2"/>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A</w:t>
      </w:r>
      <w:r w:rsidRPr="00BC5442">
        <w:rPr>
          <w:rFonts w:asciiTheme="minorHAnsi" w:hAnsiTheme="minorHAnsi" w:cstheme="minorHAnsi"/>
          <w:color w:val="000000"/>
          <w:sz w:val="22"/>
          <w:szCs w:val="22"/>
        </w:rPr>
        <w:t xml:space="preserve">ll of our </w:t>
      </w:r>
      <w:r>
        <w:rPr>
          <w:rFonts w:asciiTheme="minorHAnsi" w:hAnsiTheme="minorHAnsi" w:cstheme="minorHAnsi"/>
          <w:color w:val="000000"/>
          <w:sz w:val="22"/>
          <w:szCs w:val="22"/>
        </w:rPr>
        <w:t>training and assessment services, and support structures, processes and systems</w:t>
      </w:r>
      <w:r w:rsidRPr="00BC5442">
        <w:rPr>
          <w:rFonts w:asciiTheme="minorHAnsi" w:hAnsiTheme="minorHAnsi" w:cstheme="minorHAnsi"/>
          <w:color w:val="000000"/>
          <w:sz w:val="22"/>
          <w:szCs w:val="22"/>
        </w:rPr>
        <w:t>.</w:t>
      </w:r>
    </w:p>
    <w:p w14:paraId="2FA4A5F9" w14:textId="77777777" w:rsidR="00820A9F" w:rsidRPr="0007637E" w:rsidRDefault="00820A9F" w:rsidP="00820A9F">
      <w:pPr>
        <w:pStyle w:val="Heading2"/>
      </w:pPr>
      <w:bookmarkStart w:id="3" w:name="_Toc211496766"/>
      <w:bookmarkStart w:id="4" w:name="_Toc210898415"/>
      <w:bookmarkStart w:id="5" w:name="_Toc210899221"/>
      <w:r>
        <w:t>Software</w:t>
      </w:r>
      <w:bookmarkEnd w:id="4"/>
      <w:bookmarkEnd w:id="5"/>
    </w:p>
    <w:p w14:paraId="5A801560" w14:textId="77777777" w:rsidR="00820A9F" w:rsidRDefault="00820A9F" w:rsidP="00820A9F">
      <w:pPr>
        <w:pStyle w:val="ListParagraph"/>
        <w:numPr>
          <w:ilvl w:val="0"/>
          <w:numId w:val="26"/>
        </w:numPr>
        <w:rPr>
          <w:rFonts w:asciiTheme="minorHAnsi" w:hAnsiTheme="minorHAnsi"/>
          <w:sz w:val="22"/>
          <w:szCs w:val="22"/>
        </w:rPr>
      </w:pPr>
      <w:r w:rsidRPr="00AE715D">
        <w:rPr>
          <w:rFonts w:asciiTheme="minorHAnsi" w:hAnsiTheme="minorHAnsi"/>
          <w:sz w:val="22"/>
          <w:szCs w:val="22"/>
        </w:rPr>
        <w:t xml:space="preserve">Ecosystem: Training </w:t>
      </w:r>
      <w:r>
        <w:rPr>
          <w:rFonts w:asciiTheme="minorHAnsi" w:hAnsiTheme="minorHAnsi"/>
          <w:sz w:val="22"/>
          <w:szCs w:val="22"/>
        </w:rPr>
        <w:t>2U</w:t>
      </w:r>
    </w:p>
    <w:p w14:paraId="7D5D1B59" w14:textId="77777777" w:rsidR="00957A19" w:rsidRPr="0007637E" w:rsidRDefault="00957A19" w:rsidP="00BD64A3">
      <w:pPr>
        <w:pStyle w:val="Heading2"/>
      </w:pPr>
      <w:bookmarkStart w:id="6" w:name="_GoBack"/>
      <w:bookmarkEnd w:id="6"/>
      <w:r w:rsidRPr="0007637E">
        <w:t>Responsibilities</w:t>
      </w:r>
      <w:bookmarkEnd w:id="3"/>
    </w:p>
    <w:p w14:paraId="77EF1C17" w14:textId="77777777" w:rsidR="00957A19" w:rsidRDefault="00957A19" w:rsidP="00957A19">
      <w:pPr>
        <w:spacing w:line="360" w:lineRule="auto"/>
        <w:ind w:left="426"/>
        <w:jc w:val="both"/>
        <w:rPr>
          <w:rFonts w:asciiTheme="minorHAnsi" w:hAnsiTheme="minorHAnsi" w:cstheme="minorHAnsi"/>
          <w:color w:val="000000"/>
          <w:sz w:val="22"/>
          <w:szCs w:val="22"/>
        </w:rPr>
      </w:pPr>
      <w:r w:rsidRPr="00000113">
        <w:rPr>
          <w:rFonts w:asciiTheme="minorHAnsi" w:hAnsiTheme="minorHAnsi" w:cstheme="minorHAnsi"/>
          <w:b/>
          <w:bCs/>
          <w:color w:val="0070C0"/>
          <w:sz w:val="22"/>
          <w:szCs w:val="22"/>
        </w:rPr>
        <w:t>CEO</w:t>
      </w:r>
    </w:p>
    <w:p w14:paraId="2B159AD0" w14:textId="77777777" w:rsidR="00957A19" w:rsidRDefault="00957A19" w:rsidP="00957A19">
      <w:pPr>
        <w:pStyle w:val="ListParagraph"/>
        <w:numPr>
          <w:ilvl w:val="0"/>
          <w:numId w:val="2"/>
        </w:numPr>
        <w:spacing w:line="360" w:lineRule="auto"/>
        <w:ind w:left="993"/>
        <w:jc w:val="both"/>
        <w:rPr>
          <w:rFonts w:asciiTheme="minorHAnsi" w:hAnsiTheme="minorHAnsi" w:cstheme="minorHAnsi"/>
          <w:color w:val="000000"/>
          <w:sz w:val="22"/>
          <w:szCs w:val="22"/>
        </w:rPr>
      </w:pPr>
      <w:r w:rsidRPr="008E64AB">
        <w:rPr>
          <w:rFonts w:asciiTheme="minorHAnsi" w:hAnsiTheme="minorHAnsi" w:cstheme="minorHAnsi"/>
          <w:color w:val="000000"/>
          <w:sz w:val="22"/>
          <w:szCs w:val="22"/>
        </w:rPr>
        <w:t>Ensures compliance with legislation, regulations and Standards for RTOs.</w:t>
      </w:r>
    </w:p>
    <w:p w14:paraId="76E0EC29" w14:textId="77777777" w:rsidR="00957A19" w:rsidRDefault="00957A19" w:rsidP="00957A19">
      <w:pPr>
        <w:pStyle w:val="ListParagraph"/>
        <w:numPr>
          <w:ilvl w:val="0"/>
          <w:numId w:val="2"/>
        </w:numPr>
        <w:spacing w:line="360" w:lineRule="auto"/>
        <w:ind w:left="993"/>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Ensures the effective implementation of this policy and approve extensions to course durations. </w:t>
      </w:r>
    </w:p>
    <w:p w14:paraId="2DD0CF7D" w14:textId="77777777" w:rsidR="00957A19" w:rsidRPr="008E64AB" w:rsidRDefault="00957A19" w:rsidP="00957A19">
      <w:pPr>
        <w:pStyle w:val="ListParagraph"/>
        <w:numPr>
          <w:ilvl w:val="0"/>
          <w:numId w:val="2"/>
        </w:numPr>
        <w:spacing w:line="360" w:lineRule="auto"/>
        <w:ind w:left="993"/>
        <w:jc w:val="both"/>
        <w:rPr>
          <w:rFonts w:asciiTheme="minorHAnsi" w:hAnsiTheme="minorHAnsi" w:cstheme="minorHAnsi"/>
          <w:color w:val="000000"/>
          <w:sz w:val="22"/>
          <w:szCs w:val="22"/>
        </w:rPr>
      </w:pPr>
      <w:r>
        <w:rPr>
          <w:rFonts w:asciiTheme="minorHAnsi" w:hAnsiTheme="minorHAnsi" w:cstheme="minorHAnsi"/>
          <w:color w:val="000000"/>
          <w:sz w:val="22"/>
          <w:szCs w:val="22"/>
        </w:rPr>
        <w:t>Provides resources and oversight for student support and intervention strategies.</w:t>
      </w:r>
    </w:p>
    <w:p w14:paraId="3EB4CC25" w14:textId="77777777" w:rsidR="00957A19" w:rsidRDefault="00957A19" w:rsidP="00957A19">
      <w:pPr>
        <w:spacing w:line="360" w:lineRule="auto"/>
        <w:ind w:left="426"/>
        <w:jc w:val="both"/>
        <w:rPr>
          <w:rFonts w:asciiTheme="minorHAnsi" w:hAnsiTheme="minorHAnsi" w:cstheme="minorHAnsi"/>
          <w:color w:val="000000"/>
          <w:sz w:val="22"/>
          <w:szCs w:val="22"/>
        </w:rPr>
      </w:pPr>
      <w:r>
        <w:rPr>
          <w:rFonts w:asciiTheme="minorHAnsi" w:hAnsiTheme="minorHAnsi" w:cstheme="minorHAnsi"/>
          <w:b/>
          <w:bCs/>
          <w:color w:val="0070C0"/>
          <w:sz w:val="22"/>
          <w:szCs w:val="22"/>
        </w:rPr>
        <w:t>Administrative &amp; Support Staff</w:t>
      </w:r>
    </w:p>
    <w:p w14:paraId="39088A33" w14:textId="77777777" w:rsidR="00957A19" w:rsidRDefault="00957A19" w:rsidP="00957A19">
      <w:pPr>
        <w:pStyle w:val="ListParagraph"/>
        <w:numPr>
          <w:ilvl w:val="0"/>
          <w:numId w:val="2"/>
        </w:numPr>
        <w:spacing w:line="360" w:lineRule="auto"/>
        <w:ind w:left="993"/>
        <w:jc w:val="both"/>
        <w:rPr>
          <w:rFonts w:asciiTheme="minorHAnsi" w:hAnsiTheme="minorHAnsi" w:cstheme="minorHAnsi"/>
          <w:color w:val="000000"/>
          <w:sz w:val="22"/>
          <w:szCs w:val="22"/>
        </w:rPr>
      </w:pPr>
      <w:r>
        <w:rPr>
          <w:rFonts w:asciiTheme="minorHAnsi" w:hAnsiTheme="minorHAnsi" w:cstheme="minorHAnsi"/>
          <w:color w:val="000000"/>
          <w:sz w:val="22"/>
          <w:szCs w:val="22"/>
        </w:rPr>
        <w:t>Maintains accurate records of learner progress and attendance.</w:t>
      </w:r>
    </w:p>
    <w:p w14:paraId="17AA8971" w14:textId="77777777" w:rsidR="00957A19" w:rsidRDefault="00957A19" w:rsidP="00957A19">
      <w:pPr>
        <w:pStyle w:val="ListParagraph"/>
        <w:numPr>
          <w:ilvl w:val="0"/>
          <w:numId w:val="2"/>
        </w:numPr>
        <w:spacing w:line="360" w:lineRule="auto"/>
        <w:ind w:left="993"/>
        <w:jc w:val="both"/>
        <w:rPr>
          <w:rFonts w:asciiTheme="minorHAnsi" w:hAnsiTheme="minorHAnsi" w:cstheme="minorHAnsi"/>
          <w:color w:val="000000"/>
          <w:sz w:val="22"/>
          <w:szCs w:val="22"/>
        </w:rPr>
      </w:pPr>
      <w:r>
        <w:rPr>
          <w:rFonts w:asciiTheme="minorHAnsi" w:hAnsiTheme="minorHAnsi" w:cstheme="minorHAnsi"/>
          <w:color w:val="000000"/>
          <w:sz w:val="22"/>
          <w:szCs w:val="22"/>
        </w:rPr>
        <w:t>Coordinates administrative processes, intervention meeting scheduling and document outcomes in learner files.</w:t>
      </w:r>
    </w:p>
    <w:p w14:paraId="04676F66" w14:textId="77777777" w:rsidR="00957A19" w:rsidRPr="008E64AB" w:rsidRDefault="00957A19" w:rsidP="00957A19">
      <w:pPr>
        <w:pStyle w:val="ListParagraph"/>
        <w:numPr>
          <w:ilvl w:val="0"/>
          <w:numId w:val="2"/>
        </w:numPr>
        <w:spacing w:line="360" w:lineRule="auto"/>
        <w:ind w:left="993"/>
        <w:jc w:val="both"/>
        <w:rPr>
          <w:rFonts w:asciiTheme="minorHAnsi" w:hAnsiTheme="minorHAnsi" w:cstheme="minorHAnsi"/>
          <w:color w:val="000000"/>
          <w:sz w:val="22"/>
          <w:szCs w:val="22"/>
        </w:rPr>
      </w:pPr>
      <w:r>
        <w:rPr>
          <w:rFonts w:asciiTheme="minorHAnsi" w:hAnsiTheme="minorHAnsi" w:cstheme="minorHAnsi"/>
          <w:color w:val="000000"/>
          <w:sz w:val="22"/>
          <w:szCs w:val="22"/>
        </w:rPr>
        <w:t>Ensures learner access to support services, including referrals to external support providers.</w:t>
      </w:r>
    </w:p>
    <w:p w14:paraId="0F294A24" w14:textId="77777777" w:rsidR="00957A19" w:rsidRDefault="00957A19" w:rsidP="00957A19">
      <w:pPr>
        <w:spacing w:line="360" w:lineRule="auto"/>
        <w:ind w:left="426"/>
        <w:jc w:val="both"/>
        <w:rPr>
          <w:rFonts w:asciiTheme="minorHAnsi" w:hAnsiTheme="minorHAnsi" w:cstheme="minorHAnsi"/>
          <w:color w:val="0070C0"/>
          <w:sz w:val="22"/>
          <w:szCs w:val="22"/>
        </w:rPr>
      </w:pPr>
      <w:r>
        <w:rPr>
          <w:rFonts w:asciiTheme="minorHAnsi" w:hAnsiTheme="minorHAnsi" w:cstheme="minorHAnsi"/>
          <w:b/>
          <w:bCs/>
          <w:color w:val="0070C0"/>
          <w:sz w:val="22"/>
          <w:szCs w:val="22"/>
        </w:rPr>
        <w:t>Trainers &amp; Assessors</w:t>
      </w:r>
      <w:r w:rsidRPr="00000113">
        <w:rPr>
          <w:rFonts w:asciiTheme="minorHAnsi" w:hAnsiTheme="minorHAnsi" w:cstheme="minorHAnsi"/>
          <w:color w:val="0070C0"/>
          <w:sz w:val="22"/>
          <w:szCs w:val="22"/>
        </w:rPr>
        <w:t xml:space="preserve"> </w:t>
      </w:r>
    </w:p>
    <w:p w14:paraId="3E0DEF64" w14:textId="77777777" w:rsidR="00957A19" w:rsidRDefault="00957A19" w:rsidP="00957A19">
      <w:pPr>
        <w:pStyle w:val="ListParagraph"/>
        <w:numPr>
          <w:ilvl w:val="0"/>
          <w:numId w:val="2"/>
        </w:numPr>
        <w:spacing w:line="360" w:lineRule="auto"/>
        <w:ind w:left="993"/>
        <w:jc w:val="both"/>
        <w:rPr>
          <w:rFonts w:asciiTheme="minorHAnsi" w:hAnsiTheme="minorHAnsi" w:cstheme="minorHAnsi"/>
          <w:color w:val="000000"/>
          <w:sz w:val="22"/>
          <w:szCs w:val="22"/>
        </w:rPr>
      </w:pPr>
      <w:r w:rsidRPr="008E64AB">
        <w:rPr>
          <w:rFonts w:asciiTheme="minorHAnsi" w:hAnsiTheme="minorHAnsi" w:cstheme="minorHAnsi"/>
          <w:color w:val="000000"/>
          <w:sz w:val="22"/>
          <w:szCs w:val="22"/>
        </w:rPr>
        <w:t>Monitor</w:t>
      </w:r>
      <w:r>
        <w:rPr>
          <w:rFonts w:asciiTheme="minorHAnsi" w:hAnsiTheme="minorHAnsi" w:cstheme="minorHAnsi"/>
          <w:color w:val="000000"/>
          <w:sz w:val="22"/>
          <w:szCs w:val="22"/>
        </w:rPr>
        <w:t>s</w:t>
      </w:r>
      <w:r w:rsidRPr="008E64AB">
        <w:rPr>
          <w:rFonts w:asciiTheme="minorHAnsi" w:hAnsiTheme="minorHAnsi" w:cstheme="minorHAnsi"/>
          <w:color w:val="000000"/>
          <w:sz w:val="22"/>
          <w:szCs w:val="22"/>
        </w:rPr>
        <w:t xml:space="preserve"> learner progress, behaviours and </w:t>
      </w:r>
      <w:r>
        <w:rPr>
          <w:rFonts w:asciiTheme="minorHAnsi" w:hAnsiTheme="minorHAnsi" w:cstheme="minorHAnsi"/>
          <w:color w:val="000000"/>
          <w:sz w:val="22"/>
          <w:szCs w:val="22"/>
        </w:rPr>
        <w:t>participation</w:t>
      </w:r>
      <w:r w:rsidRPr="008E64AB">
        <w:rPr>
          <w:rFonts w:asciiTheme="minorHAnsi" w:hAnsiTheme="minorHAnsi" w:cstheme="minorHAnsi"/>
          <w:color w:val="000000"/>
          <w:sz w:val="22"/>
          <w:szCs w:val="22"/>
        </w:rPr>
        <w:t xml:space="preserve"> regularly.</w:t>
      </w:r>
    </w:p>
    <w:p w14:paraId="37A59E87" w14:textId="77777777" w:rsidR="00957A19" w:rsidRDefault="00957A19" w:rsidP="00957A19">
      <w:pPr>
        <w:pStyle w:val="ListParagraph"/>
        <w:numPr>
          <w:ilvl w:val="0"/>
          <w:numId w:val="2"/>
        </w:numPr>
        <w:spacing w:line="360" w:lineRule="auto"/>
        <w:ind w:left="993"/>
        <w:jc w:val="both"/>
        <w:rPr>
          <w:rFonts w:asciiTheme="minorHAnsi" w:hAnsiTheme="minorHAnsi" w:cstheme="minorHAnsi"/>
          <w:color w:val="000000"/>
          <w:sz w:val="22"/>
          <w:szCs w:val="22"/>
        </w:rPr>
      </w:pPr>
      <w:r>
        <w:rPr>
          <w:rFonts w:asciiTheme="minorHAnsi" w:hAnsiTheme="minorHAnsi" w:cstheme="minorHAnsi"/>
          <w:color w:val="000000"/>
          <w:sz w:val="22"/>
          <w:szCs w:val="22"/>
        </w:rPr>
        <w:t>Provides tailored support and intervention plans for learners identified as at risk.</w:t>
      </w:r>
    </w:p>
    <w:p w14:paraId="37D1622A" w14:textId="1908979A" w:rsidR="00957A19" w:rsidRPr="00180B0C" w:rsidRDefault="00957A19" w:rsidP="00180B0C">
      <w:pPr>
        <w:pStyle w:val="ListParagraph"/>
        <w:numPr>
          <w:ilvl w:val="0"/>
          <w:numId w:val="2"/>
        </w:numPr>
        <w:spacing w:line="360" w:lineRule="auto"/>
        <w:ind w:left="993"/>
        <w:jc w:val="both"/>
        <w:rPr>
          <w:rFonts w:asciiTheme="minorHAnsi" w:hAnsiTheme="minorHAnsi" w:cstheme="minorHAnsi"/>
          <w:color w:val="000000"/>
          <w:sz w:val="22"/>
          <w:szCs w:val="22"/>
        </w:rPr>
      </w:pPr>
      <w:r>
        <w:rPr>
          <w:rFonts w:asciiTheme="minorHAnsi" w:hAnsiTheme="minorHAnsi" w:cstheme="minorHAnsi"/>
          <w:color w:val="000000"/>
          <w:sz w:val="22"/>
          <w:szCs w:val="22"/>
        </w:rPr>
        <w:t>Implements intervention strategies and provide ongoing learning support.</w:t>
      </w:r>
    </w:p>
    <w:p w14:paraId="76AFA4A5" w14:textId="77777777" w:rsidR="00957A19" w:rsidRPr="0007637E" w:rsidRDefault="00957A19" w:rsidP="00BD64A3">
      <w:pPr>
        <w:pStyle w:val="Heading2"/>
      </w:pPr>
      <w:bookmarkStart w:id="7" w:name="_Toc211496767"/>
      <w:r w:rsidRPr="0007637E">
        <w:lastRenderedPageBreak/>
        <w:t>General Principles</w:t>
      </w:r>
      <w:bookmarkEnd w:id="7"/>
    </w:p>
    <w:p w14:paraId="4B4C4168" w14:textId="34C01729" w:rsidR="00957A19" w:rsidRDefault="00AA5BD5" w:rsidP="00957A19">
      <w:pPr>
        <w:spacing w:line="360" w:lineRule="auto"/>
        <w:jc w:val="both"/>
        <w:rPr>
          <w:rFonts w:asciiTheme="minorHAnsi" w:hAnsiTheme="minorHAnsi" w:cstheme="minorHAnsi"/>
          <w:color w:val="000000"/>
          <w:sz w:val="22"/>
          <w:szCs w:val="22"/>
        </w:rPr>
      </w:pPr>
      <w:r w:rsidRPr="004A7ECF">
        <w:rPr>
          <w:rFonts w:asciiTheme="minorHAnsi" w:hAnsiTheme="minorHAnsi" w:cs="Arial"/>
          <w:color w:val="000000"/>
          <w:sz w:val="22"/>
          <w:szCs w:val="22"/>
        </w:rPr>
        <w:t>Training 2U</w:t>
      </w:r>
      <w:r w:rsidR="00957A19" w:rsidRPr="004A7ECF">
        <w:rPr>
          <w:rFonts w:asciiTheme="minorHAnsi" w:hAnsiTheme="minorHAnsi" w:cs="Arial"/>
          <w:color w:val="000000"/>
          <w:sz w:val="22"/>
          <w:szCs w:val="22"/>
        </w:rPr>
        <w:t xml:space="preserve"> </w:t>
      </w:r>
      <w:r w:rsidR="00957A19" w:rsidRPr="004A7ECF">
        <w:rPr>
          <w:rFonts w:asciiTheme="minorHAnsi" w:hAnsiTheme="minorHAnsi" w:cstheme="minorHAnsi"/>
          <w:color w:val="000000"/>
          <w:sz w:val="22"/>
          <w:szCs w:val="22"/>
        </w:rPr>
        <w:t>will observe</w:t>
      </w:r>
      <w:r w:rsidR="00957A19">
        <w:rPr>
          <w:rFonts w:asciiTheme="minorHAnsi" w:hAnsiTheme="minorHAnsi" w:cstheme="minorHAnsi"/>
          <w:color w:val="000000"/>
          <w:sz w:val="22"/>
          <w:szCs w:val="22"/>
        </w:rPr>
        <w:t xml:space="preserve"> the following guidelines and principles:</w:t>
      </w:r>
    </w:p>
    <w:p w14:paraId="4776092C" w14:textId="77777777" w:rsidR="00957A19" w:rsidRDefault="00957A19" w:rsidP="00957A19">
      <w:pPr>
        <w:pStyle w:val="ListParagraph"/>
        <w:numPr>
          <w:ilvl w:val="0"/>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Foster a supportive environment that encourages learners to actively engage in their training.</w:t>
      </w:r>
    </w:p>
    <w:p w14:paraId="164AC763" w14:textId="77777777" w:rsidR="00957A19" w:rsidRDefault="00957A19" w:rsidP="00957A19">
      <w:pPr>
        <w:pStyle w:val="ListParagraph"/>
        <w:numPr>
          <w:ilvl w:val="0"/>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Monitor learner progress at least once a fortnight and providing timely alerts and assistance if they fall behind – including checking-in with learners regularly to confirm of their well-being and to keep them engaged and manage their workload to assist them in completing their training program within the specified duration. This will enable us to identify any concerns immediately and help minimise any adverse effects to the learner.</w:t>
      </w:r>
    </w:p>
    <w:p w14:paraId="4DCFD1BE" w14:textId="77777777" w:rsidR="00957A19" w:rsidRDefault="00957A19" w:rsidP="00957A19">
      <w:pPr>
        <w:pStyle w:val="ListParagraph"/>
        <w:numPr>
          <w:ilvl w:val="0"/>
          <w:numId w:val="1"/>
        </w:numPr>
        <w:spacing w:line="360" w:lineRule="auto"/>
        <w:jc w:val="both"/>
        <w:rPr>
          <w:rFonts w:asciiTheme="minorHAnsi" w:hAnsiTheme="minorHAnsi" w:cstheme="minorHAnsi"/>
          <w:color w:val="000000"/>
          <w:sz w:val="22"/>
          <w:szCs w:val="22"/>
        </w:rPr>
      </w:pPr>
      <w:r>
        <w:rPr>
          <w:rFonts w:asciiTheme="minorHAnsi" w:hAnsiTheme="minorHAnsi" w:cs="Arial"/>
          <w:color w:val="000000"/>
          <w:sz w:val="22"/>
          <w:szCs w:val="22"/>
        </w:rPr>
        <w:t>Monitor the learner’s behaviours, particularly where a learner is displaying evasive or appears disengaged, not meeting their deadlines or not achieving competency consistently.</w:t>
      </w:r>
    </w:p>
    <w:p w14:paraId="38AE4961" w14:textId="77777777" w:rsidR="00957A19" w:rsidRDefault="00957A19" w:rsidP="00957A19">
      <w:pPr>
        <w:pStyle w:val="ListParagraph"/>
        <w:numPr>
          <w:ilvl w:val="0"/>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Encourage learners to seek assistance early if they are experiencing difficulties and challenges.</w:t>
      </w:r>
    </w:p>
    <w:p w14:paraId="1141E289" w14:textId="77777777" w:rsidR="00957A19" w:rsidRPr="00F71676" w:rsidRDefault="00957A19" w:rsidP="00957A19">
      <w:pPr>
        <w:pStyle w:val="ListParagraph"/>
        <w:numPr>
          <w:ilvl w:val="0"/>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Offer and develop tailored and holistic </w:t>
      </w:r>
      <w:r>
        <w:rPr>
          <w:rFonts w:asciiTheme="minorHAnsi" w:hAnsiTheme="minorHAnsi" w:cstheme="minorHAnsi"/>
          <w:i/>
          <w:iCs/>
          <w:color w:val="000000"/>
          <w:sz w:val="22"/>
          <w:szCs w:val="22"/>
        </w:rPr>
        <w:t>Support Plan</w:t>
      </w:r>
      <w:r>
        <w:rPr>
          <w:rFonts w:asciiTheme="minorHAnsi" w:hAnsiTheme="minorHAnsi" w:cstheme="minorHAnsi"/>
          <w:color w:val="000000"/>
          <w:sz w:val="22"/>
          <w:szCs w:val="22"/>
        </w:rPr>
        <w:t xml:space="preserve"> and intervention strategies to address academic, attendance and personal </w:t>
      </w:r>
      <w:r w:rsidRPr="00F71676">
        <w:rPr>
          <w:rFonts w:asciiTheme="minorHAnsi" w:hAnsiTheme="minorHAnsi" w:cstheme="minorHAnsi"/>
          <w:color w:val="000000"/>
          <w:sz w:val="22"/>
          <w:szCs w:val="22"/>
        </w:rPr>
        <w:t>challenges experienced by a learner who is not meeting satisfactory course progress and is identified ‘AT RISK’:</w:t>
      </w:r>
    </w:p>
    <w:p w14:paraId="279C6282" w14:textId="77777777" w:rsidR="00957A19" w:rsidRPr="00F71676" w:rsidRDefault="00957A19" w:rsidP="00957A19">
      <w:pPr>
        <w:pStyle w:val="ListParagraph"/>
        <w:numPr>
          <w:ilvl w:val="1"/>
          <w:numId w:val="1"/>
        </w:numPr>
        <w:spacing w:line="360" w:lineRule="auto"/>
        <w:jc w:val="both"/>
        <w:rPr>
          <w:rFonts w:asciiTheme="minorHAnsi" w:hAnsiTheme="minorHAnsi" w:cs="Arial"/>
          <w:color w:val="000000"/>
          <w:sz w:val="22"/>
          <w:szCs w:val="22"/>
        </w:rPr>
      </w:pPr>
      <w:bookmarkStart w:id="8" w:name="_Hlk59545947"/>
      <w:r w:rsidRPr="00F71676">
        <w:rPr>
          <w:rFonts w:asciiTheme="minorHAnsi" w:hAnsiTheme="minorHAnsi" w:cs="Arial"/>
          <w:color w:val="000000"/>
          <w:sz w:val="22"/>
          <w:szCs w:val="22"/>
        </w:rPr>
        <w:t>Has failed more than 50% of the units in a term/semester,</w:t>
      </w:r>
    </w:p>
    <w:p w14:paraId="357BECAB" w14:textId="77777777" w:rsidR="00957A19" w:rsidRPr="00F71676" w:rsidRDefault="00957A19" w:rsidP="00957A19">
      <w:pPr>
        <w:pStyle w:val="ListParagraph"/>
        <w:numPr>
          <w:ilvl w:val="1"/>
          <w:numId w:val="1"/>
        </w:numPr>
        <w:spacing w:line="360" w:lineRule="auto"/>
        <w:jc w:val="both"/>
        <w:rPr>
          <w:rFonts w:asciiTheme="minorHAnsi" w:hAnsiTheme="minorHAnsi" w:cs="Arial"/>
          <w:color w:val="000000"/>
          <w:sz w:val="22"/>
          <w:szCs w:val="22"/>
        </w:rPr>
      </w:pPr>
      <w:r w:rsidRPr="00F71676">
        <w:rPr>
          <w:rFonts w:asciiTheme="minorHAnsi" w:hAnsiTheme="minorHAnsi" w:cs="Arial"/>
          <w:color w:val="000000"/>
          <w:sz w:val="22"/>
          <w:szCs w:val="22"/>
        </w:rPr>
        <w:t>Has been identified as unable to complete the course in the course duration, or</w:t>
      </w:r>
    </w:p>
    <w:p w14:paraId="6E3334FC" w14:textId="77777777" w:rsidR="00957A19" w:rsidRPr="00F71676" w:rsidRDefault="00957A19" w:rsidP="00957A19">
      <w:pPr>
        <w:pStyle w:val="ListParagraph"/>
        <w:numPr>
          <w:ilvl w:val="1"/>
          <w:numId w:val="1"/>
        </w:numPr>
        <w:spacing w:line="360" w:lineRule="auto"/>
        <w:jc w:val="both"/>
        <w:rPr>
          <w:rFonts w:asciiTheme="minorHAnsi" w:hAnsiTheme="minorHAnsi" w:cs="Arial"/>
          <w:color w:val="000000"/>
          <w:sz w:val="22"/>
          <w:szCs w:val="22"/>
        </w:rPr>
      </w:pPr>
      <w:r w:rsidRPr="00F71676">
        <w:rPr>
          <w:rFonts w:asciiTheme="minorHAnsi" w:hAnsiTheme="minorHAnsi" w:cs="Arial"/>
          <w:b/>
          <w:bCs/>
          <w:color w:val="0070C0"/>
          <w:sz w:val="22"/>
          <w:szCs w:val="22"/>
        </w:rPr>
        <w:t xml:space="preserve">Face-to-face learners only: </w:t>
      </w:r>
      <w:r w:rsidRPr="00F71676">
        <w:rPr>
          <w:rFonts w:asciiTheme="minorHAnsi" w:hAnsiTheme="minorHAnsi" w:cs="Arial"/>
          <w:color w:val="000000"/>
          <w:sz w:val="22"/>
          <w:szCs w:val="22"/>
        </w:rPr>
        <w:t>Has missed more than 20% of classes for the term/semester</w:t>
      </w:r>
      <w:bookmarkEnd w:id="8"/>
      <w:r w:rsidRPr="00F71676">
        <w:rPr>
          <w:rFonts w:asciiTheme="minorHAnsi" w:hAnsiTheme="minorHAnsi" w:cs="Arial"/>
          <w:color w:val="000000"/>
          <w:sz w:val="22"/>
          <w:szCs w:val="22"/>
        </w:rPr>
        <w:t>.</w:t>
      </w:r>
    </w:p>
    <w:p w14:paraId="3D8491B9" w14:textId="77777777" w:rsidR="00957A19" w:rsidRPr="00F71676" w:rsidRDefault="00957A19" w:rsidP="00957A19">
      <w:pPr>
        <w:pStyle w:val="ListParagraph"/>
        <w:numPr>
          <w:ilvl w:val="0"/>
          <w:numId w:val="1"/>
        </w:numPr>
        <w:spacing w:line="360" w:lineRule="auto"/>
        <w:jc w:val="both"/>
        <w:rPr>
          <w:rFonts w:asciiTheme="minorHAnsi" w:hAnsiTheme="minorHAnsi" w:cs="Arial"/>
          <w:color w:val="000000"/>
          <w:sz w:val="22"/>
          <w:szCs w:val="22"/>
        </w:rPr>
      </w:pPr>
      <w:r w:rsidRPr="00F71676">
        <w:rPr>
          <w:rFonts w:asciiTheme="minorHAnsi" w:hAnsiTheme="minorHAnsi" w:cs="Arial"/>
          <w:color w:val="000000"/>
          <w:sz w:val="22"/>
          <w:szCs w:val="22"/>
        </w:rPr>
        <w:t xml:space="preserve">Administer and implement the necessary intervention strategies, </w:t>
      </w:r>
      <w:proofErr w:type="gramStart"/>
      <w:r w:rsidRPr="00F71676">
        <w:rPr>
          <w:rFonts w:asciiTheme="minorHAnsi" w:hAnsiTheme="minorHAnsi" w:cs="Arial"/>
          <w:color w:val="000000"/>
          <w:sz w:val="22"/>
          <w:szCs w:val="22"/>
        </w:rPr>
        <w:t>taking into account</w:t>
      </w:r>
      <w:proofErr w:type="gramEnd"/>
      <w:r w:rsidRPr="00F71676">
        <w:rPr>
          <w:rFonts w:asciiTheme="minorHAnsi" w:hAnsiTheme="minorHAnsi" w:cs="Arial"/>
          <w:color w:val="000000"/>
          <w:sz w:val="22"/>
          <w:szCs w:val="22"/>
        </w:rPr>
        <w:t xml:space="preserve"> the individual circumstances of the learner (where required), including, but not limited to:</w:t>
      </w:r>
    </w:p>
    <w:p w14:paraId="21D72885" w14:textId="77777777" w:rsidR="00957A19" w:rsidRPr="00F71676" w:rsidRDefault="00957A19" w:rsidP="00957A19">
      <w:pPr>
        <w:pStyle w:val="ListParagraph"/>
        <w:numPr>
          <w:ilvl w:val="1"/>
          <w:numId w:val="1"/>
        </w:numPr>
        <w:spacing w:line="360" w:lineRule="auto"/>
        <w:jc w:val="both"/>
        <w:rPr>
          <w:rFonts w:asciiTheme="minorHAnsi" w:hAnsiTheme="minorHAnsi" w:cs="Arial"/>
          <w:color w:val="000000"/>
          <w:sz w:val="22"/>
          <w:szCs w:val="22"/>
        </w:rPr>
      </w:pPr>
      <w:r w:rsidRPr="00F71676">
        <w:rPr>
          <w:rFonts w:asciiTheme="minorHAnsi" w:hAnsiTheme="minorHAnsi" w:cs="Arial"/>
          <w:color w:val="000000"/>
          <w:sz w:val="22"/>
          <w:szCs w:val="22"/>
        </w:rPr>
        <w:t>Modifications to their course load or training plan;</w:t>
      </w:r>
    </w:p>
    <w:p w14:paraId="563A46A3" w14:textId="77777777" w:rsidR="00957A19" w:rsidRPr="00F71676" w:rsidRDefault="00957A19" w:rsidP="00957A19">
      <w:pPr>
        <w:pStyle w:val="ListParagraph"/>
        <w:numPr>
          <w:ilvl w:val="1"/>
          <w:numId w:val="1"/>
        </w:numPr>
        <w:spacing w:line="360" w:lineRule="auto"/>
        <w:jc w:val="both"/>
        <w:rPr>
          <w:rFonts w:asciiTheme="minorHAnsi" w:hAnsiTheme="minorHAnsi" w:cs="Arial"/>
          <w:color w:val="000000"/>
          <w:sz w:val="22"/>
          <w:szCs w:val="22"/>
        </w:rPr>
      </w:pPr>
      <w:r w:rsidRPr="00F71676">
        <w:rPr>
          <w:rFonts w:asciiTheme="minorHAnsi" w:hAnsiTheme="minorHAnsi" w:cs="Arial"/>
          <w:color w:val="000000"/>
          <w:sz w:val="22"/>
          <w:szCs w:val="22"/>
        </w:rPr>
        <w:t>Additional tuition support from the learner’s Trainer &amp; Assessor;</w:t>
      </w:r>
    </w:p>
    <w:p w14:paraId="14B4D0A1" w14:textId="77777777" w:rsidR="00957A19" w:rsidRPr="00F71676" w:rsidRDefault="00957A19" w:rsidP="00957A19">
      <w:pPr>
        <w:pStyle w:val="ListParagraph"/>
        <w:numPr>
          <w:ilvl w:val="1"/>
          <w:numId w:val="1"/>
        </w:numPr>
        <w:spacing w:line="360" w:lineRule="auto"/>
        <w:jc w:val="both"/>
        <w:rPr>
          <w:rFonts w:asciiTheme="minorHAnsi" w:hAnsiTheme="minorHAnsi" w:cs="Arial"/>
          <w:color w:val="000000"/>
          <w:sz w:val="22"/>
          <w:szCs w:val="22"/>
        </w:rPr>
      </w:pPr>
      <w:r w:rsidRPr="00F71676">
        <w:rPr>
          <w:rFonts w:asciiTheme="minorHAnsi" w:hAnsiTheme="minorHAnsi" w:cs="Arial"/>
          <w:color w:val="000000"/>
          <w:sz w:val="22"/>
          <w:szCs w:val="22"/>
        </w:rPr>
        <w:t>Extension in their course duration (up to a maximum additional period of 1-year) or assessment deadlines (up to a maximum of 2-weeks); and</w:t>
      </w:r>
    </w:p>
    <w:p w14:paraId="77B47C2A" w14:textId="77777777" w:rsidR="00957A19" w:rsidRPr="00F71676" w:rsidRDefault="00957A19" w:rsidP="00957A19">
      <w:pPr>
        <w:pStyle w:val="ListParagraph"/>
        <w:numPr>
          <w:ilvl w:val="1"/>
          <w:numId w:val="1"/>
        </w:numPr>
        <w:spacing w:line="360" w:lineRule="auto"/>
        <w:jc w:val="both"/>
        <w:rPr>
          <w:rFonts w:asciiTheme="minorHAnsi" w:hAnsiTheme="minorHAnsi" w:cs="Arial"/>
          <w:color w:val="000000"/>
          <w:sz w:val="22"/>
          <w:szCs w:val="22"/>
        </w:rPr>
      </w:pPr>
      <w:r w:rsidRPr="00F71676">
        <w:rPr>
          <w:rFonts w:asciiTheme="minorHAnsi" w:hAnsiTheme="minorHAnsi" w:cs="Arial"/>
          <w:color w:val="000000"/>
          <w:sz w:val="22"/>
          <w:szCs w:val="22"/>
        </w:rPr>
        <w:t>Assist learners in accessing support services as detailed in our Individual Learner Needs policy, such as counselling support services.</w:t>
      </w:r>
    </w:p>
    <w:p w14:paraId="620C42A1" w14:textId="77777777" w:rsidR="00957A19" w:rsidRPr="00F71676" w:rsidRDefault="00957A19" w:rsidP="00957A19">
      <w:pPr>
        <w:pStyle w:val="ListParagraph"/>
        <w:numPr>
          <w:ilvl w:val="0"/>
          <w:numId w:val="1"/>
        </w:numPr>
        <w:spacing w:line="360" w:lineRule="auto"/>
        <w:jc w:val="both"/>
        <w:rPr>
          <w:rFonts w:asciiTheme="minorHAnsi" w:hAnsiTheme="minorHAnsi" w:cstheme="minorHAnsi"/>
          <w:color w:val="000000"/>
          <w:sz w:val="22"/>
          <w:szCs w:val="22"/>
        </w:rPr>
      </w:pPr>
      <w:r w:rsidRPr="00F71676">
        <w:rPr>
          <w:rFonts w:asciiTheme="minorHAnsi" w:hAnsiTheme="minorHAnsi" w:cstheme="minorHAnsi"/>
          <w:color w:val="000000"/>
          <w:sz w:val="22"/>
          <w:szCs w:val="22"/>
        </w:rPr>
        <w:t xml:space="preserve">Accept and assess any assessment extension requests without prejudice, </w:t>
      </w:r>
      <w:proofErr w:type="gramStart"/>
      <w:r w:rsidRPr="00F71676">
        <w:rPr>
          <w:rFonts w:asciiTheme="minorHAnsi" w:hAnsiTheme="minorHAnsi" w:cstheme="minorHAnsi"/>
          <w:color w:val="000000"/>
          <w:sz w:val="22"/>
          <w:szCs w:val="22"/>
        </w:rPr>
        <w:t>taking into account</w:t>
      </w:r>
      <w:proofErr w:type="gramEnd"/>
      <w:r w:rsidRPr="00F71676">
        <w:rPr>
          <w:rFonts w:asciiTheme="minorHAnsi" w:hAnsiTheme="minorHAnsi" w:cstheme="minorHAnsi"/>
          <w:color w:val="000000"/>
          <w:sz w:val="22"/>
          <w:szCs w:val="22"/>
        </w:rPr>
        <w:t xml:space="preserve"> the personal circumstances of the learner and </w:t>
      </w:r>
      <w:r w:rsidRPr="00F71676">
        <w:rPr>
          <w:rFonts w:asciiTheme="minorHAnsi" w:hAnsiTheme="minorHAnsi" w:cs="Arial"/>
          <w:color w:val="000000"/>
          <w:sz w:val="22"/>
          <w:szCs w:val="22"/>
        </w:rPr>
        <w:t>provide an extension (up to a maximum 2-weeks) under certain circumstances, such as:</w:t>
      </w:r>
    </w:p>
    <w:p w14:paraId="0B64FF92" w14:textId="77777777" w:rsidR="00957A19" w:rsidRPr="00F71676" w:rsidRDefault="00957A19" w:rsidP="00957A19">
      <w:pPr>
        <w:pStyle w:val="ListParagraph"/>
        <w:numPr>
          <w:ilvl w:val="1"/>
          <w:numId w:val="1"/>
        </w:numPr>
        <w:spacing w:line="360" w:lineRule="auto"/>
        <w:jc w:val="both"/>
        <w:rPr>
          <w:rFonts w:asciiTheme="minorHAnsi" w:hAnsiTheme="minorHAnsi" w:cstheme="minorHAnsi"/>
          <w:color w:val="000000"/>
          <w:sz w:val="22"/>
          <w:szCs w:val="22"/>
        </w:rPr>
      </w:pPr>
      <w:r w:rsidRPr="00F71676">
        <w:rPr>
          <w:rFonts w:asciiTheme="minorHAnsi" w:hAnsiTheme="minorHAnsi" w:cstheme="minorHAnsi"/>
          <w:color w:val="000000"/>
          <w:sz w:val="22"/>
          <w:szCs w:val="22"/>
        </w:rPr>
        <w:t>In compassionate or compelling circumstances;</w:t>
      </w:r>
    </w:p>
    <w:p w14:paraId="3CAD38CA" w14:textId="77777777" w:rsidR="00957A19" w:rsidRPr="00F71676" w:rsidRDefault="00957A19" w:rsidP="00957A19">
      <w:pPr>
        <w:pStyle w:val="ListParagraph"/>
        <w:numPr>
          <w:ilvl w:val="1"/>
          <w:numId w:val="1"/>
        </w:numPr>
        <w:spacing w:line="360" w:lineRule="auto"/>
        <w:jc w:val="both"/>
        <w:rPr>
          <w:rFonts w:asciiTheme="minorHAnsi" w:hAnsiTheme="minorHAnsi" w:cstheme="minorHAnsi"/>
          <w:color w:val="000000"/>
          <w:sz w:val="22"/>
          <w:szCs w:val="22"/>
        </w:rPr>
      </w:pPr>
      <w:r w:rsidRPr="00F71676">
        <w:rPr>
          <w:rFonts w:asciiTheme="minorHAnsi" w:hAnsiTheme="minorHAnsi" w:cstheme="minorHAnsi"/>
          <w:color w:val="000000"/>
          <w:sz w:val="22"/>
          <w:szCs w:val="22"/>
        </w:rPr>
        <w:t>Where there is an approved deferment or suspension of study granted in accordance with the Deferral, Extension, Suspension, Withdrawal and Cancellation</w:t>
      </w:r>
      <w:r w:rsidRPr="00F71676">
        <w:rPr>
          <w:rFonts w:asciiTheme="minorHAnsi" w:hAnsiTheme="minorHAnsi" w:cstheme="minorHAnsi"/>
          <w:i/>
          <w:iCs/>
          <w:color w:val="000000"/>
          <w:sz w:val="22"/>
          <w:szCs w:val="22"/>
        </w:rPr>
        <w:t xml:space="preserve"> </w:t>
      </w:r>
      <w:r w:rsidRPr="00F71676">
        <w:rPr>
          <w:rFonts w:asciiTheme="minorHAnsi" w:hAnsiTheme="minorHAnsi" w:cstheme="minorHAnsi"/>
          <w:color w:val="000000"/>
          <w:sz w:val="22"/>
          <w:szCs w:val="22"/>
        </w:rPr>
        <w:t>policy; and</w:t>
      </w:r>
    </w:p>
    <w:p w14:paraId="5C68726D" w14:textId="77777777" w:rsidR="00957A19" w:rsidRPr="00F71676" w:rsidRDefault="00957A19" w:rsidP="00957A19">
      <w:pPr>
        <w:pStyle w:val="ListParagraph"/>
        <w:numPr>
          <w:ilvl w:val="1"/>
          <w:numId w:val="1"/>
        </w:numPr>
        <w:spacing w:line="360" w:lineRule="auto"/>
        <w:jc w:val="both"/>
        <w:rPr>
          <w:rFonts w:asciiTheme="minorHAnsi" w:hAnsiTheme="minorHAnsi" w:cstheme="minorHAnsi"/>
          <w:color w:val="000000"/>
          <w:sz w:val="22"/>
          <w:szCs w:val="22"/>
        </w:rPr>
      </w:pPr>
      <w:r w:rsidRPr="00F71676">
        <w:rPr>
          <w:rFonts w:asciiTheme="minorHAnsi" w:hAnsiTheme="minorHAnsi" w:cstheme="minorHAnsi"/>
          <w:color w:val="000000"/>
          <w:sz w:val="22"/>
          <w:szCs w:val="22"/>
        </w:rPr>
        <w:t>After the implementation of an intervention strategy, the learner is still at risk of not meeting satisfactory course progress.</w:t>
      </w:r>
    </w:p>
    <w:p w14:paraId="2DFA9FA8" w14:textId="77777777" w:rsidR="00957A19" w:rsidRPr="00F71676" w:rsidRDefault="00957A19" w:rsidP="00957A19">
      <w:pPr>
        <w:pStyle w:val="ListParagraph"/>
        <w:numPr>
          <w:ilvl w:val="3"/>
          <w:numId w:val="1"/>
        </w:numPr>
        <w:spacing w:line="360" w:lineRule="auto"/>
        <w:ind w:left="709"/>
        <w:jc w:val="both"/>
        <w:rPr>
          <w:rFonts w:asciiTheme="minorHAnsi" w:hAnsiTheme="minorHAnsi" w:cs="Arial"/>
          <w:color w:val="000000"/>
          <w:sz w:val="22"/>
          <w:szCs w:val="22"/>
        </w:rPr>
      </w:pPr>
      <w:r w:rsidRPr="00F71676">
        <w:rPr>
          <w:rFonts w:asciiTheme="minorHAnsi" w:hAnsiTheme="minorHAnsi" w:cstheme="minorHAnsi"/>
          <w:b/>
          <w:bCs/>
          <w:color w:val="0070C0"/>
          <w:sz w:val="22"/>
          <w:szCs w:val="22"/>
        </w:rPr>
        <w:lastRenderedPageBreak/>
        <w:t xml:space="preserve">Face-to-face learners only: </w:t>
      </w:r>
      <w:r w:rsidRPr="00F71676">
        <w:rPr>
          <w:rFonts w:asciiTheme="minorHAnsi" w:hAnsiTheme="minorHAnsi" w:cs="Arial"/>
          <w:color w:val="000000"/>
          <w:sz w:val="22"/>
          <w:szCs w:val="22"/>
        </w:rPr>
        <w:t xml:space="preserve">Learners’ attendance will be recorded at the commencement of each class and any latecomers will be noted on the attendance sheet as late. Students are to sign the </w:t>
      </w:r>
      <w:r w:rsidRPr="00F71676">
        <w:rPr>
          <w:rFonts w:asciiTheme="minorHAnsi" w:hAnsiTheme="minorHAnsi" w:cs="Arial"/>
          <w:i/>
          <w:iCs/>
          <w:color w:val="000000"/>
          <w:sz w:val="22"/>
          <w:szCs w:val="22"/>
        </w:rPr>
        <w:t>Attendance Record</w:t>
      </w:r>
      <w:r w:rsidRPr="00F71676">
        <w:rPr>
          <w:rFonts w:asciiTheme="minorHAnsi" w:hAnsiTheme="minorHAnsi" w:cs="Arial"/>
          <w:color w:val="000000"/>
          <w:sz w:val="22"/>
          <w:szCs w:val="22"/>
        </w:rPr>
        <w:t xml:space="preserve"> </w:t>
      </w:r>
      <w:r w:rsidRPr="00F71676">
        <w:rPr>
          <w:rFonts w:asciiTheme="minorHAnsi" w:hAnsiTheme="minorHAnsi" w:cs="Arial"/>
          <w:i/>
          <w:iCs/>
          <w:color w:val="000000"/>
          <w:sz w:val="22"/>
          <w:szCs w:val="22"/>
        </w:rPr>
        <w:t>Form</w:t>
      </w:r>
      <w:r w:rsidRPr="00F71676">
        <w:rPr>
          <w:rFonts w:asciiTheme="minorHAnsi" w:hAnsiTheme="minorHAnsi" w:cs="Arial"/>
          <w:color w:val="000000"/>
          <w:sz w:val="22"/>
          <w:szCs w:val="22"/>
        </w:rPr>
        <w:t xml:space="preserve"> to confirm their attendance and these forms are to be scanned and saved on the student’s file after each class; and</w:t>
      </w:r>
    </w:p>
    <w:p w14:paraId="02CBC4A1" w14:textId="77777777" w:rsidR="00957A19" w:rsidRPr="00F71676" w:rsidRDefault="00957A19" w:rsidP="00957A19">
      <w:pPr>
        <w:pStyle w:val="ListParagraph"/>
        <w:numPr>
          <w:ilvl w:val="3"/>
          <w:numId w:val="1"/>
        </w:numPr>
        <w:spacing w:line="360" w:lineRule="auto"/>
        <w:ind w:left="709"/>
        <w:jc w:val="both"/>
        <w:rPr>
          <w:rFonts w:asciiTheme="minorHAnsi" w:hAnsiTheme="minorHAnsi" w:cs="Arial"/>
          <w:color w:val="000000"/>
          <w:sz w:val="22"/>
          <w:szCs w:val="22"/>
        </w:rPr>
      </w:pPr>
      <w:r w:rsidRPr="00F71676">
        <w:rPr>
          <w:rFonts w:asciiTheme="minorHAnsi" w:hAnsiTheme="minorHAnsi" w:cs="Arial"/>
          <w:b/>
          <w:bCs/>
          <w:color w:val="0070C0"/>
          <w:sz w:val="22"/>
          <w:szCs w:val="22"/>
        </w:rPr>
        <w:t xml:space="preserve">Face-to-face learners only: </w:t>
      </w:r>
      <w:r w:rsidRPr="00F71676">
        <w:rPr>
          <w:rFonts w:asciiTheme="minorHAnsi" w:hAnsiTheme="minorHAnsi" w:cs="Arial"/>
          <w:color w:val="000000"/>
          <w:sz w:val="22"/>
          <w:szCs w:val="22"/>
        </w:rPr>
        <w:t xml:space="preserve">Trainers &amp; Assessors are to check the </w:t>
      </w:r>
      <w:r w:rsidRPr="00F71676">
        <w:rPr>
          <w:rFonts w:asciiTheme="minorHAnsi" w:hAnsiTheme="minorHAnsi" w:cs="Arial"/>
          <w:i/>
          <w:iCs/>
          <w:color w:val="000000"/>
          <w:sz w:val="22"/>
          <w:szCs w:val="22"/>
        </w:rPr>
        <w:t>Attendance Record</w:t>
      </w:r>
      <w:r w:rsidRPr="00F71676">
        <w:rPr>
          <w:rFonts w:asciiTheme="minorHAnsi" w:hAnsiTheme="minorHAnsi" w:cs="Arial"/>
          <w:color w:val="000000"/>
          <w:sz w:val="22"/>
          <w:szCs w:val="22"/>
        </w:rPr>
        <w:t xml:space="preserve"> </w:t>
      </w:r>
      <w:r w:rsidRPr="00F71676">
        <w:rPr>
          <w:rFonts w:asciiTheme="minorHAnsi" w:hAnsiTheme="minorHAnsi" w:cs="Arial"/>
          <w:i/>
          <w:iCs/>
          <w:color w:val="000000"/>
          <w:sz w:val="22"/>
          <w:szCs w:val="22"/>
        </w:rPr>
        <w:t>Form</w:t>
      </w:r>
      <w:r w:rsidRPr="00F71676">
        <w:rPr>
          <w:rFonts w:asciiTheme="minorHAnsi" w:hAnsiTheme="minorHAnsi" w:cs="Arial"/>
          <w:color w:val="000000"/>
          <w:sz w:val="22"/>
          <w:szCs w:val="22"/>
        </w:rPr>
        <w:t xml:space="preserve"> at the end of each lesson and if there is a learner who is absent, the Trainer &amp; Assessor is to check how many absences they have had for the term/semester and reach out to them to check on their well-being.</w:t>
      </w:r>
    </w:p>
    <w:p w14:paraId="5E430ABC" w14:textId="77777777" w:rsidR="00957A19" w:rsidRPr="00F71676" w:rsidRDefault="00957A19" w:rsidP="00BD64A3">
      <w:pPr>
        <w:pStyle w:val="Heading2"/>
      </w:pPr>
      <w:bookmarkStart w:id="9" w:name="_Toc211496768"/>
      <w:r w:rsidRPr="00F71676">
        <w:t>Compliance</w:t>
      </w:r>
      <w:bookmarkEnd w:id="9"/>
    </w:p>
    <w:p w14:paraId="4CFFBB9E" w14:textId="77777777" w:rsidR="00957A19" w:rsidRPr="00F71676" w:rsidRDefault="00957A19" w:rsidP="00957A19">
      <w:pPr>
        <w:spacing w:line="360" w:lineRule="auto"/>
        <w:jc w:val="both"/>
        <w:rPr>
          <w:rFonts w:asciiTheme="minorHAnsi" w:hAnsiTheme="minorHAnsi" w:cstheme="minorHAnsi"/>
          <w:color w:val="000000"/>
          <w:sz w:val="22"/>
          <w:szCs w:val="22"/>
        </w:rPr>
      </w:pPr>
      <w:r w:rsidRPr="00F71676">
        <w:rPr>
          <w:rFonts w:asciiTheme="minorHAnsi" w:hAnsiTheme="minorHAnsi" w:cstheme="minorHAnsi"/>
          <w:color w:val="000000"/>
          <w:sz w:val="22"/>
          <w:szCs w:val="22"/>
        </w:rPr>
        <w:t xml:space="preserve">This policy aligns with: </w:t>
      </w:r>
    </w:p>
    <w:p w14:paraId="09CD8DC5" w14:textId="77777777" w:rsidR="00957A19" w:rsidRPr="00F71676" w:rsidRDefault="00957A19" w:rsidP="00957A19">
      <w:pPr>
        <w:pStyle w:val="ListParagraph"/>
        <w:numPr>
          <w:ilvl w:val="0"/>
          <w:numId w:val="2"/>
        </w:numPr>
        <w:spacing w:line="360" w:lineRule="auto"/>
        <w:jc w:val="both"/>
        <w:rPr>
          <w:rFonts w:asciiTheme="minorHAnsi" w:hAnsiTheme="minorHAnsi" w:cstheme="minorHAnsi"/>
          <w:color w:val="000000"/>
          <w:sz w:val="22"/>
          <w:szCs w:val="22"/>
        </w:rPr>
      </w:pPr>
      <w:r w:rsidRPr="00F71676">
        <w:rPr>
          <w:rFonts w:asciiTheme="minorHAnsi" w:hAnsiTheme="minorHAnsi" w:cstheme="minorHAnsi"/>
          <w:b/>
          <w:bCs/>
          <w:color w:val="0070C0"/>
          <w:sz w:val="22"/>
          <w:szCs w:val="22"/>
        </w:rPr>
        <w:t>Standards for RTOs 2025</w:t>
      </w:r>
      <w:r w:rsidRPr="00F71676">
        <w:rPr>
          <w:rFonts w:asciiTheme="minorHAnsi" w:hAnsiTheme="minorHAnsi" w:cstheme="minorHAnsi"/>
          <w:color w:val="000000"/>
          <w:sz w:val="22"/>
          <w:szCs w:val="22"/>
        </w:rPr>
        <w:t>:</w:t>
      </w:r>
    </w:p>
    <w:p w14:paraId="2DC46B3A" w14:textId="77777777" w:rsidR="00957A19" w:rsidRPr="00F71676" w:rsidRDefault="00957A19" w:rsidP="00957A19">
      <w:pPr>
        <w:pStyle w:val="ListParagraph"/>
        <w:numPr>
          <w:ilvl w:val="1"/>
          <w:numId w:val="2"/>
        </w:numPr>
        <w:spacing w:line="360" w:lineRule="auto"/>
        <w:jc w:val="both"/>
        <w:rPr>
          <w:rFonts w:asciiTheme="minorHAnsi" w:hAnsiTheme="minorHAnsi" w:cstheme="minorHAnsi"/>
          <w:color w:val="000000"/>
          <w:sz w:val="22"/>
          <w:szCs w:val="22"/>
        </w:rPr>
      </w:pPr>
      <w:r w:rsidRPr="00F71676">
        <w:rPr>
          <w:rFonts w:asciiTheme="minorHAnsi" w:hAnsiTheme="minorHAnsi" w:cstheme="minorHAnsi"/>
          <w:b/>
          <w:bCs/>
          <w:color w:val="0070C0"/>
          <w:sz w:val="22"/>
          <w:szCs w:val="22"/>
        </w:rPr>
        <w:t>Standard 2.1</w:t>
      </w:r>
      <w:r w:rsidRPr="00F71676">
        <w:rPr>
          <w:rFonts w:asciiTheme="minorHAnsi" w:hAnsiTheme="minorHAnsi" w:cstheme="minorHAnsi"/>
          <w:color w:val="0070C0"/>
          <w:sz w:val="22"/>
          <w:szCs w:val="22"/>
        </w:rPr>
        <w:t xml:space="preserve"> </w:t>
      </w:r>
      <w:r w:rsidRPr="00F71676">
        <w:rPr>
          <w:rFonts w:asciiTheme="minorHAnsi" w:hAnsiTheme="minorHAnsi" w:cstheme="minorHAnsi"/>
          <w:color w:val="000000"/>
          <w:sz w:val="22"/>
          <w:szCs w:val="22"/>
        </w:rPr>
        <w:t>– VET students have access to clear and accurate information, including to make informed decisions about the training product and the RTO, and are made aware of changes that affect them.</w:t>
      </w:r>
    </w:p>
    <w:p w14:paraId="63524D6F" w14:textId="77777777" w:rsidR="00957A19" w:rsidRPr="00F71676" w:rsidRDefault="00957A19" w:rsidP="00957A19">
      <w:pPr>
        <w:pStyle w:val="ListParagraph"/>
        <w:numPr>
          <w:ilvl w:val="1"/>
          <w:numId w:val="2"/>
        </w:numPr>
        <w:spacing w:line="360" w:lineRule="auto"/>
        <w:jc w:val="both"/>
        <w:rPr>
          <w:rFonts w:asciiTheme="minorHAnsi" w:hAnsiTheme="minorHAnsi" w:cstheme="minorHAnsi"/>
          <w:color w:val="000000"/>
          <w:sz w:val="22"/>
          <w:szCs w:val="22"/>
        </w:rPr>
      </w:pPr>
      <w:r w:rsidRPr="00F71676">
        <w:rPr>
          <w:rFonts w:asciiTheme="minorHAnsi" w:hAnsiTheme="minorHAnsi" w:cstheme="minorHAnsi"/>
          <w:b/>
          <w:bCs/>
          <w:color w:val="0070C0"/>
          <w:sz w:val="22"/>
          <w:szCs w:val="22"/>
        </w:rPr>
        <w:t>Standard 2.3</w:t>
      </w:r>
      <w:r w:rsidRPr="00F71676">
        <w:rPr>
          <w:rFonts w:asciiTheme="minorHAnsi" w:hAnsiTheme="minorHAnsi" w:cstheme="minorHAnsi"/>
          <w:color w:val="0070C0"/>
          <w:sz w:val="22"/>
          <w:szCs w:val="22"/>
        </w:rPr>
        <w:t xml:space="preserve"> </w:t>
      </w:r>
      <w:r w:rsidRPr="00F71676">
        <w:rPr>
          <w:rFonts w:asciiTheme="minorHAnsi" w:hAnsiTheme="minorHAnsi" w:cstheme="minorHAnsi"/>
          <w:color w:val="000000"/>
          <w:sz w:val="22"/>
          <w:szCs w:val="22"/>
        </w:rPr>
        <w:t>– VET students have reasonable access to training support services, teachers, Trainers &amp; Assessors and other staff to support their progress through the training product.</w:t>
      </w:r>
    </w:p>
    <w:p w14:paraId="67719275" w14:textId="77777777" w:rsidR="00957A19" w:rsidRPr="00F71676" w:rsidRDefault="00957A19" w:rsidP="00957A19">
      <w:pPr>
        <w:pStyle w:val="ListParagraph"/>
        <w:numPr>
          <w:ilvl w:val="1"/>
          <w:numId w:val="2"/>
        </w:numPr>
        <w:spacing w:line="360" w:lineRule="auto"/>
        <w:jc w:val="both"/>
        <w:rPr>
          <w:rFonts w:asciiTheme="minorHAnsi" w:hAnsiTheme="minorHAnsi" w:cstheme="minorHAnsi"/>
          <w:color w:val="000000"/>
          <w:sz w:val="22"/>
          <w:szCs w:val="22"/>
        </w:rPr>
      </w:pPr>
      <w:r w:rsidRPr="00F71676">
        <w:rPr>
          <w:rFonts w:asciiTheme="minorHAnsi" w:hAnsiTheme="minorHAnsi" w:cstheme="minorHAnsi"/>
          <w:b/>
          <w:bCs/>
          <w:color w:val="0070C0"/>
          <w:sz w:val="22"/>
          <w:szCs w:val="22"/>
        </w:rPr>
        <w:t>Standard 2.8</w:t>
      </w:r>
      <w:r w:rsidRPr="00F71676">
        <w:rPr>
          <w:rFonts w:asciiTheme="minorHAnsi" w:hAnsiTheme="minorHAnsi" w:cstheme="minorHAnsi"/>
          <w:color w:val="0070C0"/>
          <w:sz w:val="22"/>
          <w:szCs w:val="22"/>
        </w:rPr>
        <w:t xml:space="preserve"> </w:t>
      </w:r>
      <w:r w:rsidRPr="00F71676">
        <w:rPr>
          <w:rFonts w:asciiTheme="minorHAnsi" w:hAnsiTheme="minorHAnsi" w:cstheme="minorHAnsi"/>
          <w:sz w:val="22"/>
          <w:szCs w:val="22"/>
        </w:rPr>
        <w:t xml:space="preserve">– </w:t>
      </w:r>
      <w:r w:rsidRPr="00F71676">
        <w:rPr>
          <w:rFonts w:asciiTheme="minorHAnsi" w:hAnsiTheme="minorHAnsi" w:cstheme="minorHAnsi"/>
          <w:color w:val="000000"/>
          <w:sz w:val="22"/>
          <w:szCs w:val="22"/>
        </w:rPr>
        <w:t>Effective appeal processes are available where decision of the RTO or a third-party adversely impact a VET student.</w:t>
      </w:r>
    </w:p>
    <w:p w14:paraId="0B0C8B5E" w14:textId="77777777" w:rsidR="00957A19" w:rsidRPr="00F71676" w:rsidRDefault="00957A19" w:rsidP="00957A19">
      <w:pPr>
        <w:pStyle w:val="ListParagraph"/>
        <w:numPr>
          <w:ilvl w:val="1"/>
          <w:numId w:val="2"/>
        </w:numPr>
        <w:spacing w:line="360" w:lineRule="auto"/>
        <w:jc w:val="both"/>
        <w:rPr>
          <w:rFonts w:asciiTheme="minorHAnsi" w:hAnsiTheme="minorHAnsi" w:cstheme="minorHAnsi"/>
          <w:color w:val="000000"/>
          <w:sz w:val="22"/>
          <w:szCs w:val="22"/>
        </w:rPr>
      </w:pPr>
      <w:r w:rsidRPr="00F71676">
        <w:rPr>
          <w:rFonts w:asciiTheme="minorHAnsi" w:hAnsiTheme="minorHAnsi" w:cstheme="minorHAnsi"/>
          <w:b/>
          <w:bCs/>
          <w:color w:val="0070C0"/>
          <w:sz w:val="22"/>
          <w:szCs w:val="22"/>
        </w:rPr>
        <w:t>Standard 4.1</w:t>
      </w:r>
      <w:r w:rsidRPr="00F71676">
        <w:rPr>
          <w:rFonts w:asciiTheme="minorHAnsi" w:hAnsiTheme="minorHAnsi" w:cstheme="minorHAnsi"/>
          <w:color w:val="0070C0"/>
          <w:sz w:val="22"/>
          <w:szCs w:val="22"/>
        </w:rPr>
        <w:t xml:space="preserve"> </w:t>
      </w:r>
      <w:r w:rsidRPr="00F71676">
        <w:rPr>
          <w:rFonts w:asciiTheme="minorHAnsi" w:hAnsiTheme="minorHAnsi" w:cstheme="minorHAnsi"/>
          <w:sz w:val="22"/>
          <w:szCs w:val="22"/>
        </w:rPr>
        <w:t xml:space="preserve">– </w:t>
      </w:r>
      <w:r w:rsidRPr="00F71676">
        <w:rPr>
          <w:rFonts w:asciiTheme="minorHAnsi" w:hAnsiTheme="minorHAnsi" w:cstheme="minorHAnsi"/>
          <w:color w:val="000000"/>
          <w:sz w:val="22"/>
          <w:szCs w:val="22"/>
        </w:rPr>
        <w:t>The RTO operates with integrity and is accountable for the delivery of quality services.</w:t>
      </w:r>
    </w:p>
    <w:p w14:paraId="7B4B4819" w14:textId="77777777" w:rsidR="00957A19" w:rsidRPr="00F71676" w:rsidRDefault="00957A19" w:rsidP="00957A19">
      <w:pPr>
        <w:pStyle w:val="ListParagraph"/>
        <w:numPr>
          <w:ilvl w:val="1"/>
          <w:numId w:val="2"/>
        </w:numPr>
        <w:spacing w:line="360" w:lineRule="auto"/>
        <w:jc w:val="both"/>
        <w:rPr>
          <w:rFonts w:asciiTheme="minorHAnsi" w:hAnsiTheme="minorHAnsi" w:cstheme="minorHAnsi"/>
          <w:color w:val="000000"/>
          <w:sz w:val="22"/>
          <w:szCs w:val="22"/>
        </w:rPr>
      </w:pPr>
      <w:r w:rsidRPr="00F71676">
        <w:rPr>
          <w:rFonts w:asciiTheme="minorHAnsi" w:hAnsiTheme="minorHAnsi" w:cstheme="minorHAnsi"/>
          <w:b/>
          <w:bCs/>
          <w:color w:val="0070C0"/>
          <w:sz w:val="22"/>
          <w:szCs w:val="22"/>
        </w:rPr>
        <w:t>Standard 4.2</w:t>
      </w:r>
      <w:r w:rsidRPr="00F71676">
        <w:rPr>
          <w:rFonts w:asciiTheme="minorHAnsi" w:hAnsiTheme="minorHAnsi" w:cstheme="minorHAnsi"/>
          <w:color w:val="0070C0"/>
          <w:sz w:val="22"/>
          <w:szCs w:val="22"/>
        </w:rPr>
        <w:t xml:space="preserve"> </w:t>
      </w:r>
      <w:r w:rsidRPr="00F71676">
        <w:rPr>
          <w:rFonts w:asciiTheme="minorHAnsi" w:hAnsiTheme="minorHAnsi" w:cstheme="minorHAnsi"/>
          <w:sz w:val="22"/>
          <w:szCs w:val="22"/>
        </w:rPr>
        <w:t xml:space="preserve">– </w:t>
      </w:r>
      <w:r w:rsidRPr="00F71676">
        <w:rPr>
          <w:rFonts w:asciiTheme="minorHAnsi" w:hAnsiTheme="minorHAnsi" w:cstheme="minorHAnsi"/>
          <w:color w:val="000000"/>
          <w:sz w:val="22"/>
          <w:szCs w:val="22"/>
        </w:rPr>
        <w:t>Roles and responsibilities are clearly defined and understood.</w:t>
      </w:r>
    </w:p>
    <w:p w14:paraId="1219D4B5" w14:textId="77777777" w:rsidR="00957A19" w:rsidRPr="00F71676" w:rsidRDefault="00957A19" w:rsidP="00957A19">
      <w:pPr>
        <w:pStyle w:val="ListParagraph"/>
        <w:numPr>
          <w:ilvl w:val="1"/>
          <w:numId w:val="2"/>
        </w:numPr>
        <w:spacing w:line="360" w:lineRule="auto"/>
        <w:jc w:val="both"/>
        <w:rPr>
          <w:rFonts w:asciiTheme="minorHAnsi" w:hAnsiTheme="minorHAnsi" w:cstheme="minorHAnsi"/>
          <w:color w:val="000000"/>
          <w:sz w:val="22"/>
          <w:szCs w:val="22"/>
        </w:rPr>
      </w:pPr>
      <w:r w:rsidRPr="00F71676">
        <w:rPr>
          <w:rFonts w:asciiTheme="minorHAnsi" w:hAnsiTheme="minorHAnsi" w:cstheme="minorHAnsi"/>
          <w:b/>
          <w:bCs/>
          <w:color w:val="0070C0"/>
          <w:sz w:val="22"/>
          <w:szCs w:val="22"/>
        </w:rPr>
        <w:t>Standard 4.3</w:t>
      </w:r>
      <w:r w:rsidRPr="00F71676">
        <w:rPr>
          <w:rFonts w:asciiTheme="minorHAnsi" w:hAnsiTheme="minorHAnsi" w:cstheme="minorHAnsi"/>
          <w:color w:val="0070C0"/>
          <w:sz w:val="22"/>
          <w:szCs w:val="22"/>
        </w:rPr>
        <w:t xml:space="preserve"> </w:t>
      </w:r>
      <w:r w:rsidRPr="00F71676">
        <w:rPr>
          <w:rFonts w:asciiTheme="minorHAnsi" w:hAnsiTheme="minorHAnsi" w:cstheme="minorHAnsi"/>
          <w:sz w:val="22"/>
          <w:szCs w:val="22"/>
        </w:rPr>
        <w:t xml:space="preserve">– </w:t>
      </w:r>
      <w:r w:rsidRPr="00F71676">
        <w:rPr>
          <w:rFonts w:asciiTheme="minorHAnsi" w:hAnsiTheme="minorHAnsi" w:cstheme="minorHAnsi"/>
          <w:color w:val="000000"/>
          <w:sz w:val="22"/>
          <w:szCs w:val="22"/>
        </w:rPr>
        <w:t>Risks to VET students, staff and the RTO are identified and managed.</w:t>
      </w:r>
    </w:p>
    <w:p w14:paraId="0401CD58" w14:textId="77777777" w:rsidR="00957A19" w:rsidRPr="00F71676" w:rsidRDefault="00957A19" w:rsidP="00957A19">
      <w:pPr>
        <w:pStyle w:val="ListParagraph"/>
        <w:numPr>
          <w:ilvl w:val="1"/>
          <w:numId w:val="2"/>
        </w:numPr>
        <w:spacing w:line="360" w:lineRule="auto"/>
        <w:jc w:val="both"/>
        <w:rPr>
          <w:rFonts w:asciiTheme="minorHAnsi" w:hAnsiTheme="minorHAnsi" w:cstheme="minorHAnsi"/>
          <w:color w:val="000000"/>
          <w:sz w:val="22"/>
          <w:szCs w:val="22"/>
        </w:rPr>
      </w:pPr>
      <w:r w:rsidRPr="00F71676">
        <w:rPr>
          <w:rFonts w:asciiTheme="minorHAnsi" w:hAnsiTheme="minorHAnsi" w:cstheme="minorHAnsi"/>
          <w:b/>
          <w:bCs/>
          <w:color w:val="0070C0"/>
          <w:sz w:val="22"/>
          <w:szCs w:val="22"/>
        </w:rPr>
        <w:t>Standard 4.4</w:t>
      </w:r>
      <w:r w:rsidRPr="00F71676">
        <w:rPr>
          <w:rFonts w:asciiTheme="minorHAnsi" w:hAnsiTheme="minorHAnsi" w:cstheme="minorHAnsi"/>
          <w:sz w:val="22"/>
          <w:szCs w:val="22"/>
        </w:rPr>
        <w:t xml:space="preserve"> – </w:t>
      </w:r>
      <w:r w:rsidRPr="00F71676">
        <w:rPr>
          <w:rFonts w:asciiTheme="minorHAnsi" w:hAnsiTheme="minorHAnsi" w:cstheme="minorHAnsi"/>
          <w:color w:val="000000"/>
          <w:sz w:val="22"/>
          <w:szCs w:val="22"/>
        </w:rPr>
        <w:t>The RTO undertakes systematic monitoring and evaluation to support the delivery of quality services and continuous improvement.</w:t>
      </w:r>
    </w:p>
    <w:p w14:paraId="542F552D" w14:textId="77777777" w:rsidR="00957A19" w:rsidRPr="00F71676" w:rsidRDefault="00957A19" w:rsidP="00957A19">
      <w:pPr>
        <w:spacing w:line="360" w:lineRule="auto"/>
        <w:jc w:val="both"/>
        <w:rPr>
          <w:rFonts w:asciiTheme="minorHAnsi" w:hAnsiTheme="minorHAnsi" w:cstheme="minorHAnsi"/>
          <w:color w:val="000000"/>
          <w:sz w:val="22"/>
          <w:szCs w:val="22"/>
        </w:rPr>
      </w:pPr>
      <w:r w:rsidRPr="00F71676">
        <w:rPr>
          <w:rFonts w:asciiTheme="minorHAnsi" w:hAnsiTheme="minorHAnsi" w:cstheme="minorHAnsi"/>
          <w:color w:val="000000"/>
          <w:sz w:val="22"/>
          <w:szCs w:val="22"/>
        </w:rPr>
        <w:t>Failure to comply with this policy can have serious consequences, including but not limited to:</w:t>
      </w:r>
    </w:p>
    <w:p w14:paraId="36E37FA2" w14:textId="77777777" w:rsidR="00957A19" w:rsidRPr="00F71676" w:rsidRDefault="00957A19" w:rsidP="00957A19">
      <w:pPr>
        <w:pStyle w:val="ListParagraph"/>
        <w:numPr>
          <w:ilvl w:val="0"/>
          <w:numId w:val="1"/>
        </w:numPr>
        <w:spacing w:line="360" w:lineRule="auto"/>
        <w:jc w:val="both"/>
        <w:rPr>
          <w:rFonts w:asciiTheme="minorHAnsi" w:hAnsiTheme="minorHAnsi" w:cstheme="minorHAnsi"/>
          <w:color w:val="000000"/>
          <w:sz w:val="22"/>
          <w:szCs w:val="22"/>
        </w:rPr>
      </w:pPr>
      <w:r w:rsidRPr="00F71676">
        <w:rPr>
          <w:rFonts w:asciiTheme="minorHAnsi" w:hAnsiTheme="minorHAnsi" w:cstheme="minorHAnsi"/>
          <w:b/>
          <w:bCs/>
          <w:color w:val="0070C0"/>
          <w:sz w:val="22"/>
          <w:szCs w:val="22"/>
        </w:rPr>
        <w:t>For the RTO</w:t>
      </w:r>
      <w:r w:rsidRPr="00F71676">
        <w:rPr>
          <w:rFonts w:asciiTheme="minorHAnsi" w:hAnsiTheme="minorHAnsi" w:cstheme="minorHAnsi"/>
          <w:color w:val="0070C0"/>
          <w:sz w:val="22"/>
          <w:szCs w:val="22"/>
        </w:rPr>
        <w:t xml:space="preserve"> </w:t>
      </w:r>
      <w:r w:rsidRPr="00F71676">
        <w:rPr>
          <w:rFonts w:asciiTheme="minorHAnsi" w:hAnsiTheme="minorHAnsi" w:cstheme="minorHAnsi"/>
          <w:color w:val="000000"/>
          <w:sz w:val="22"/>
          <w:szCs w:val="22"/>
        </w:rPr>
        <w:t>– breaches of legislation or regulatory requirements may result in financial penalties, loss of registration, reputation damage, or regulatory enforcement actions.</w:t>
      </w:r>
    </w:p>
    <w:p w14:paraId="50A42CFD" w14:textId="77777777" w:rsidR="00957A19" w:rsidRPr="00F71676" w:rsidRDefault="00957A19" w:rsidP="00957A19">
      <w:pPr>
        <w:pStyle w:val="ListParagraph"/>
        <w:numPr>
          <w:ilvl w:val="0"/>
          <w:numId w:val="1"/>
        </w:numPr>
        <w:spacing w:line="360" w:lineRule="auto"/>
        <w:jc w:val="both"/>
        <w:rPr>
          <w:rFonts w:asciiTheme="minorHAnsi" w:hAnsiTheme="minorHAnsi" w:cstheme="minorHAnsi"/>
          <w:color w:val="000000"/>
          <w:sz w:val="22"/>
          <w:szCs w:val="22"/>
        </w:rPr>
      </w:pPr>
      <w:r w:rsidRPr="00F71676">
        <w:rPr>
          <w:rFonts w:asciiTheme="minorHAnsi" w:hAnsiTheme="minorHAnsi" w:cstheme="minorHAnsi"/>
          <w:b/>
          <w:bCs/>
          <w:color w:val="0070C0"/>
          <w:sz w:val="22"/>
          <w:szCs w:val="22"/>
        </w:rPr>
        <w:t xml:space="preserve">For Staff Members </w:t>
      </w:r>
      <w:r w:rsidRPr="00F71676">
        <w:rPr>
          <w:rFonts w:asciiTheme="minorHAnsi" w:hAnsiTheme="minorHAnsi" w:cstheme="minorHAnsi"/>
          <w:color w:val="000000"/>
          <w:sz w:val="22"/>
          <w:szCs w:val="22"/>
        </w:rPr>
        <w:t>– staff found to have knowingly or negligently failed to comply with this policy may face disciplinary actions, up to and including termination of employment.</w:t>
      </w:r>
    </w:p>
    <w:p w14:paraId="5D7F0AF9" w14:textId="5BB95843" w:rsidR="00957A19" w:rsidRPr="00F71676" w:rsidRDefault="00957A19" w:rsidP="00180B0C">
      <w:pPr>
        <w:pStyle w:val="ListParagraph"/>
        <w:numPr>
          <w:ilvl w:val="0"/>
          <w:numId w:val="1"/>
        </w:numPr>
        <w:spacing w:line="360" w:lineRule="auto"/>
        <w:jc w:val="both"/>
        <w:rPr>
          <w:rFonts w:asciiTheme="minorHAnsi" w:hAnsiTheme="minorHAnsi" w:cstheme="minorHAnsi"/>
          <w:color w:val="000000"/>
          <w:sz w:val="22"/>
          <w:szCs w:val="22"/>
        </w:rPr>
      </w:pPr>
      <w:r w:rsidRPr="00F71676">
        <w:rPr>
          <w:rFonts w:asciiTheme="minorHAnsi" w:hAnsiTheme="minorHAnsi" w:cstheme="minorHAnsi"/>
          <w:b/>
          <w:bCs/>
          <w:color w:val="0070C0"/>
          <w:sz w:val="22"/>
          <w:szCs w:val="22"/>
        </w:rPr>
        <w:t>For Learners and Clients</w:t>
      </w:r>
      <w:r w:rsidRPr="00F71676">
        <w:rPr>
          <w:rFonts w:asciiTheme="minorHAnsi" w:hAnsiTheme="minorHAnsi" w:cstheme="minorHAnsi"/>
          <w:color w:val="0070C0"/>
          <w:sz w:val="22"/>
          <w:szCs w:val="22"/>
        </w:rPr>
        <w:t xml:space="preserve"> </w:t>
      </w:r>
      <w:r w:rsidRPr="00F71676">
        <w:rPr>
          <w:rFonts w:asciiTheme="minorHAnsi" w:hAnsiTheme="minorHAnsi" w:cstheme="minorHAnsi"/>
          <w:color w:val="000000"/>
          <w:sz w:val="22"/>
          <w:szCs w:val="22"/>
        </w:rPr>
        <w:t>– delayed course completion, learner dissatisfaction and inability to access relevant support services required.</w:t>
      </w:r>
    </w:p>
    <w:p w14:paraId="6DD4E89E" w14:textId="77777777" w:rsidR="00957A19" w:rsidRPr="00F71676" w:rsidRDefault="00957A19" w:rsidP="00BD64A3">
      <w:pPr>
        <w:pStyle w:val="Heading2"/>
      </w:pPr>
      <w:bookmarkStart w:id="10" w:name="_Toc211496769"/>
      <w:r w:rsidRPr="00F71676">
        <w:lastRenderedPageBreak/>
        <w:t>Continuous Improvement</w:t>
      </w:r>
      <w:bookmarkEnd w:id="10"/>
    </w:p>
    <w:p w14:paraId="1BECE066" w14:textId="77777777" w:rsidR="00957A19" w:rsidRPr="00F71676" w:rsidRDefault="00957A19" w:rsidP="00957A19">
      <w:pPr>
        <w:pStyle w:val="ListParagraph"/>
        <w:numPr>
          <w:ilvl w:val="0"/>
          <w:numId w:val="1"/>
        </w:numPr>
        <w:spacing w:line="360" w:lineRule="auto"/>
        <w:jc w:val="both"/>
        <w:rPr>
          <w:rFonts w:asciiTheme="minorHAnsi" w:hAnsiTheme="minorHAnsi" w:cstheme="minorHAnsi"/>
          <w:color w:val="000000"/>
          <w:sz w:val="22"/>
          <w:szCs w:val="22"/>
        </w:rPr>
      </w:pPr>
      <w:r w:rsidRPr="00F71676">
        <w:rPr>
          <w:rFonts w:asciiTheme="minorHAnsi" w:hAnsiTheme="minorHAnsi" w:cstheme="minorHAnsi"/>
          <w:color w:val="000000"/>
          <w:sz w:val="22"/>
          <w:szCs w:val="22"/>
        </w:rPr>
        <w:t xml:space="preserve">Feedback from staff, learners, clients and industry stakeholders will be used to inform improvements to compliance processes and the effectiveness of our operations.  </w:t>
      </w:r>
    </w:p>
    <w:p w14:paraId="69696B37" w14:textId="77777777" w:rsidR="00957A19" w:rsidRPr="00F71676" w:rsidRDefault="00957A19" w:rsidP="00957A19">
      <w:pPr>
        <w:pStyle w:val="ListParagraph"/>
        <w:numPr>
          <w:ilvl w:val="0"/>
          <w:numId w:val="1"/>
        </w:numPr>
        <w:spacing w:line="360" w:lineRule="auto"/>
        <w:jc w:val="both"/>
        <w:rPr>
          <w:rFonts w:asciiTheme="minorHAnsi" w:hAnsiTheme="minorHAnsi" w:cstheme="minorHAnsi"/>
          <w:color w:val="000000"/>
          <w:sz w:val="22"/>
          <w:szCs w:val="22"/>
        </w:rPr>
      </w:pPr>
      <w:r w:rsidRPr="00F71676">
        <w:rPr>
          <w:rFonts w:asciiTheme="minorHAnsi" w:hAnsiTheme="minorHAnsi" w:cstheme="minorHAnsi"/>
          <w:color w:val="000000"/>
          <w:sz w:val="22"/>
          <w:szCs w:val="22"/>
        </w:rPr>
        <w:t xml:space="preserve">An internal audit is to be conducted at least once per year to assess our compliance with this policy and the relevant legislative and regulatory requirements. The audit schedule is outlined in our </w:t>
      </w:r>
      <w:r w:rsidRPr="00F71676">
        <w:rPr>
          <w:rFonts w:asciiTheme="minorHAnsi" w:hAnsiTheme="minorHAnsi" w:cstheme="minorHAnsi"/>
          <w:i/>
          <w:iCs/>
          <w:color w:val="000000"/>
          <w:sz w:val="22"/>
          <w:szCs w:val="22"/>
        </w:rPr>
        <w:t>Continuous Improvement Schedule</w:t>
      </w:r>
      <w:r w:rsidRPr="00F71676">
        <w:rPr>
          <w:rFonts w:asciiTheme="minorHAnsi" w:hAnsiTheme="minorHAnsi" w:cstheme="minorHAnsi"/>
          <w:color w:val="000000"/>
          <w:sz w:val="22"/>
          <w:szCs w:val="22"/>
        </w:rPr>
        <w:t xml:space="preserve"> and areas for improvements are documented in our </w:t>
      </w:r>
      <w:r w:rsidRPr="00F71676">
        <w:rPr>
          <w:rFonts w:asciiTheme="minorHAnsi" w:hAnsiTheme="minorHAnsi" w:cstheme="minorHAnsi"/>
          <w:i/>
          <w:iCs/>
          <w:color w:val="000000"/>
          <w:sz w:val="22"/>
          <w:szCs w:val="22"/>
        </w:rPr>
        <w:t>Continuous Improvement Register</w:t>
      </w:r>
      <w:r w:rsidRPr="00F71676">
        <w:rPr>
          <w:rFonts w:asciiTheme="minorHAnsi" w:hAnsiTheme="minorHAnsi" w:cstheme="minorHAnsi"/>
          <w:color w:val="000000"/>
          <w:sz w:val="22"/>
          <w:szCs w:val="22"/>
        </w:rPr>
        <w:t>.</w:t>
      </w:r>
    </w:p>
    <w:p w14:paraId="0C4305BC" w14:textId="77777777" w:rsidR="00957A19" w:rsidRPr="00F71676" w:rsidRDefault="00957A19" w:rsidP="00957A19">
      <w:pPr>
        <w:pStyle w:val="ListParagraph"/>
        <w:numPr>
          <w:ilvl w:val="0"/>
          <w:numId w:val="1"/>
        </w:numPr>
        <w:spacing w:line="360" w:lineRule="auto"/>
        <w:jc w:val="both"/>
        <w:rPr>
          <w:rFonts w:asciiTheme="minorHAnsi" w:hAnsiTheme="minorHAnsi" w:cstheme="minorHAnsi"/>
          <w:color w:val="000000"/>
          <w:sz w:val="22"/>
          <w:szCs w:val="22"/>
        </w:rPr>
      </w:pPr>
      <w:r w:rsidRPr="00F71676">
        <w:rPr>
          <w:rFonts w:asciiTheme="minorHAnsi" w:hAnsiTheme="minorHAnsi" w:cstheme="minorHAnsi"/>
          <w:color w:val="000000"/>
          <w:sz w:val="22"/>
          <w:szCs w:val="22"/>
        </w:rPr>
        <w:t>Internal audit review questions for self-assurance purposes should include:</w:t>
      </w:r>
    </w:p>
    <w:p w14:paraId="023FAE3B" w14:textId="77777777" w:rsidR="00957A19" w:rsidRPr="00F71676" w:rsidRDefault="00957A19" w:rsidP="00957A19">
      <w:pPr>
        <w:pStyle w:val="ListParagraph"/>
        <w:numPr>
          <w:ilvl w:val="1"/>
          <w:numId w:val="1"/>
        </w:numPr>
        <w:spacing w:line="360" w:lineRule="auto"/>
        <w:jc w:val="both"/>
        <w:rPr>
          <w:rFonts w:asciiTheme="minorHAnsi" w:hAnsiTheme="minorHAnsi" w:cstheme="minorHAnsi"/>
          <w:color w:val="000000"/>
          <w:sz w:val="22"/>
          <w:szCs w:val="22"/>
        </w:rPr>
      </w:pPr>
      <w:r w:rsidRPr="00F71676">
        <w:rPr>
          <w:rFonts w:asciiTheme="minorHAnsi" w:hAnsiTheme="minorHAnsi" w:cstheme="minorHAnsi"/>
          <w:color w:val="000000"/>
          <w:sz w:val="22"/>
          <w:szCs w:val="22"/>
        </w:rPr>
        <w:t>Is student progress being promptly monitored?</w:t>
      </w:r>
    </w:p>
    <w:p w14:paraId="600BB1FF" w14:textId="77777777" w:rsidR="00957A19" w:rsidRPr="00F71676" w:rsidRDefault="00957A19" w:rsidP="00957A19">
      <w:pPr>
        <w:pStyle w:val="ListParagraph"/>
        <w:numPr>
          <w:ilvl w:val="1"/>
          <w:numId w:val="1"/>
        </w:numPr>
        <w:spacing w:line="360" w:lineRule="auto"/>
        <w:jc w:val="both"/>
        <w:rPr>
          <w:rFonts w:asciiTheme="minorHAnsi" w:hAnsiTheme="minorHAnsi" w:cstheme="minorHAnsi"/>
          <w:color w:val="000000"/>
          <w:sz w:val="22"/>
          <w:szCs w:val="22"/>
        </w:rPr>
      </w:pPr>
      <w:r w:rsidRPr="00F71676">
        <w:rPr>
          <w:rFonts w:asciiTheme="minorHAnsi" w:hAnsiTheme="minorHAnsi" w:cstheme="minorHAnsi"/>
          <w:color w:val="000000"/>
          <w:sz w:val="22"/>
          <w:szCs w:val="22"/>
        </w:rPr>
        <w:t>Are Trainers and Assessors regularly reviewing assessment outcomes and engagement to detect early signs of students falling behind?</w:t>
      </w:r>
    </w:p>
    <w:p w14:paraId="3BB8760E" w14:textId="77777777" w:rsidR="00957A19" w:rsidRPr="00F71676" w:rsidRDefault="00957A19" w:rsidP="00957A19">
      <w:pPr>
        <w:pStyle w:val="ListParagraph"/>
        <w:numPr>
          <w:ilvl w:val="1"/>
          <w:numId w:val="1"/>
        </w:numPr>
        <w:spacing w:line="360" w:lineRule="auto"/>
        <w:jc w:val="both"/>
        <w:rPr>
          <w:rFonts w:asciiTheme="minorHAnsi" w:hAnsiTheme="minorHAnsi" w:cstheme="minorHAnsi"/>
          <w:color w:val="000000"/>
          <w:sz w:val="22"/>
          <w:szCs w:val="22"/>
        </w:rPr>
      </w:pPr>
      <w:r w:rsidRPr="00F71676">
        <w:rPr>
          <w:rFonts w:asciiTheme="minorHAnsi" w:hAnsiTheme="minorHAnsi" w:cstheme="minorHAnsi"/>
          <w:color w:val="000000"/>
          <w:sz w:val="22"/>
          <w:szCs w:val="22"/>
        </w:rPr>
        <w:t>Are Trainers and Assessors providing tailored support to students identified ‘At Risk’?</w:t>
      </w:r>
    </w:p>
    <w:p w14:paraId="2E95CF94" w14:textId="77777777" w:rsidR="00957A19" w:rsidRPr="00F71676" w:rsidRDefault="00957A19" w:rsidP="00957A19">
      <w:pPr>
        <w:pStyle w:val="ListParagraph"/>
        <w:numPr>
          <w:ilvl w:val="1"/>
          <w:numId w:val="1"/>
        </w:numPr>
        <w:spacing w:line="360" w:lineRule="auto"/>
        <w:jc w:val="both"/>
        <w:rPr>
          <w:rFonts w:asciiTheme="minorHAnsi" w:hAnsiTheme="minorHAnsi" w:cstheme="minorHAnsi"/>
          <w:color w:val="000000"/>
          <w:sz w:val="22"/>
          <w:szCs w:val="22"/>
        </w:rPr>
      </w:pPr>
      <w:r w:rsidRPr="00F71676">
        <w:rPr>
          <w:rFonts w:asciiTheme="minorHAnsi" w:hAnsiTheme="minorHAnsi" w:cstheme="minorHAnsi"/>
          <w:color w:val="000000"/>
          <w:sz w:val="22"/>
          <w:szCs w:val="22"/>
        </w:rPr>
        <w:t>Are individual Support Plans developed for students who are not meeting course progress requirements?</w:t>
      </w:r>
    </w:p>
    <w:p w14:paraId="44492819" w14:textId="77777777" w:rsidR="00957A19" w:rsidRPr="00F71676" w:rsidRDefault="00957A19" w:rsidP="00957A19">
      <w:pPr>
        <w:pStyle w:val="ListParagraph"/>
        <w:numPr>
          <w:ilvl w:val="1"/>
          <w:numId w:val="1"/>
        </w:numPr>
        <w:spacing w:line="360" w:lineRule="auto"/>
        <w:jc w:val="both"/>
        <w:rPr>
          <w:rFonts w:asciiTheme="minorHAnsi" w:hAnsiTheme="minorHAnsi" w:cstheme="minorHAnsi"/>
          <w:color w:val="000000"/>
          <w:sz w:val="22"/>
          <w:szCs w:val="22"/>
        </w:rPr>
      </w:pPr>
      <w:r w:rsidRPr="00F71676">
        <w:rPr>
          <w:rFonts w:asciiTheme="minorHAnsi" w:hAnsiTheme="minorHAnsi" w:cstheme="minorHAnsi"/>
          <w:color w:val="000000"/>
          <w:sz w:val="22"/>
          <w:szCs w:val="22"/>
        </w:rPr>
        <w:t>Is there evidence that learners are being offered support services when academic or personal challenges are identified?</w:t>
      </w:r>
    </w:p>
    <w:p w14:paraId="45941DED" w14:textId="77777777" w:rsidR="00957A19" w:rsidRPr="00F71676" w:rsidRDefault="00957A19" w:rsidP="00957A19">
      <w:pPr>
        <w:pStyle w:val="ListParagraph"/>
        <w:numPr>
          <w:ilvl w:val="1"/>
          <w:numId w:val="1"/>
        </w:numPr>
        <w:spacing w:line="360" w:lineRule="auto"/>
        <w:jc w:val="both"/>
        <w:rPr>
          <w:rFonts w:asciiTheme="minorHAnsi" w:hAnsiTheme="minorHAnsi" w:cstheme="minorHAnsi"/>
          <w:color w:val="000000"/>
          <w:sz w:val="22"/>
          <w:szCs w:val="22"/>
        </w:rPr>
      </w:pPr>
      <w:r w:rsidRPr="00F71676">
        <w:rPr>
          <w:rFonts w:asciiTheme="minorHAnsi" w:hAnsiTheme="minorHAnsi" w:cstheme="minorHAnsi"/>
          <w:color w:val="000000"/>
          <w:sz w:val="22"/>
          <w:szCs w:val="22"/>
        </w:rPr>
        <w:t>Have learner feedback or identified issues during intervention been used to improve the monitoring or support process?</w:t>
      </w:r>
    </w:p>
    <w:p w14:paraId="5E4CD494" w14:textId="77777777" w:rsidR="00957A19" w:rsidRPr="00F71676" w:rsidRDefault="00957A19" w:rsidP="00BD64A3">
      <w:pPr>
        <w:pStyle w:val="Heading2"/>
      </w:pPr>
      <w:bookmarkStart w:id="11" w:name="_Toc211496770"/>
      <w:r w:rsidRPr="00F71676">
        <w:t>Related Documents</w:t>
      </w:r>
      <w:bookmarkEnd w:id="11"/>
    </w:p>
    <w:p w14:paraId="4484168B" w14:textId="77777777" w:rsidR="00957A19" w:rsidRPr="00F71676" w:rsidRDefault="00957A19" w:rsidP="00957A19">
      <w:pPr>
        <w:pStyle w:val="ListParagraph"/>
        <w:numPr>
          <w:ilvl w:val="0"/>
          <w:numId w:val="1"/>
        </w:numPr>
        <w:spacing w:line="360" w:lineRule="auto"/>
      </w:pPr>
      <w:r w:rsidRPr="00F71676">
        <w:rPr>
          <w:rFonts w:asciiTheme="minorHAnsi" w:hAnsiTheme="minorHAnsi" w:cstheme="minorHAnsi"/>
          <w:color w:val="000000"/>
          <w:sz w:val="22"/>
          <w:szCs w:val="22"/>
        </w:rPr>
        <w:t>Appeals – Acknowledgement of Appeals letter template</w:t>
      </w:r>
    </w:p>
    <w:p w14:paraId="1A61B81A" w14:textId="77777777" w:rsidR="00957A19" w:rsidRPr="00F71676" w:rsidRDefault="00957A19" w:rsidP="00957A19">
      <w:pPr>
        <w:pStyle w:val="ListParagraph"/>
        <w:numPr>
          <w:ilvl w:val="0"/>
          <w:numId w:val="1"/>
        </w:numPr>
        <w:spacing w:line="360" w:lineRule="auto"/>
      </w:pPr>
      <w:r w:rsidRPr="00F71676">
        <w:rPr>
          <w:rFonts w:asciiTheme="minorHAnsi" w:hAnsiTheme="minorHAnsi" w:cstheme="minorHAnsi"/>
          <w:color w:val="000000"/>
          <w:sz w:val="22"/>
          <w:szCs w:val="22"/>
        </w:rPr>
        <w:t>Appeals – Successful letter template</w:t>
      </w:r>
    </w:p>
    <w:p w14:paraId="31E07C9C" w14:textId="77777777" w:rsidR="00957A19" w:rsidRPr="00F71676" w:rsidRDefault="00957A19" w:rsidP="00957A19">
      <w:pPr>
        <w:pStyle w:val="ListParagraph"/>
        <w:numPr>
          <w:ilvl w:val="0"/>
          <w:numId w:val="1"/>
        </w:numPr>
        <w:spacing w:line="360" w:lineRule="auto"/>
      </w:pPr>
      <w:r w:rsidRPr="00F71676">
        <w:rPr>
          <w:rFonts w:asciiTheme="minorHAnsi" w:hAnsiTheme="minorHAnsi" w:cstheme="minorHAnsi"/>
          <w:color w:val="000000"/>
          <w:sz w:val="22"/>
          <w:szCs w:val="22"/>
        </w:rPr>
        <w:t>Appeals – Unsuccessful letter template</w:t>
      </w:r>
    </w:p>
    <w:p w14:paraId="0C194B3C" w14:textId="77777777" w:rsidR="00957A19" w:rsidRPr="00F71676" w:rsidRDefault="00957A19" w:rsidP="00957A19">
      <w:pPr>
        <w:pStyle w:val="ListParagraph"/>
        <w:numPr>
          <w:ilvl w:val="0"/>
          <w:numId w:val="1"/>
        </w:numPr>
        <w:spacing w:line="360" w:lineRule="auto"/>
      </w:pPr>
      <w:r w:rsidRPr="00F71676">
        <w:rPr>
          <w:rFonts w:asciiTheme="minorHAnsi" w:hAnsiTheme="minorHAnsi" w:cstheme="minorHAnsi"/>
          <w:color w:val="000000"/>
          <w:sz w:val="22"/>
          <w:szCs w:val="22"/>
        </w:rPr>
        <w:t>Appeals Form</w:t>
      </w:r>
    </w:p>
    <w:p w14:paraId="4167F91D" w14:textId="77777777" w:rsidR="00957A19" w:rsidRPr="00F71676" w:rsidRDefault="00957A19" w:rsidP="00957A19">
      <w:pPr>
        <w:pStyle w:val="ListParagraph"/>
        <w:numPr>
          <w:ilvl w:val="0"/>
          <w:numId w:val="1"/>
        </w:numPr>
        <w:spacing w:line="360" w:lineRule="auto"/>
      </w:pPr>
      <w:r w:rsidRPr="00F71676">
        <w:rPr>
          <w:rFonts w:asciiTheme="minorHAnsi" w:hAnsiTheme="minorHAnsi" w:cstheme="minorHAnsi"/>
          <w:color w:val="000000"/>
          <w:sz w:val="22"/>
          <w:szCs w:val="22"/>
        </w:rPr>
        <w:t>Attendance Record Form</w:t>
      </w:r>
    </w:p>
    <w:p w14:paraId="4CCCAFD7" w14:textId="77777777" w:rsidR="00957A19" w:rsidRPr="00F71676" w:rsidRDefault="00957A19" w:rsidP="00957A19">
      <w:pPr>
        <w:pStyle w:val="ListParagraph"/>
        <w:numPr>
          <w:ilvl w:val="0"/>
          <w:numId w:val="1"/>
        </w:numPr>
        <w:spacing w:line="360" w:lineRule="auto"/>
      </w:pPr>
      <w:proofErr w:type="spellStart"/>
      <w:r w:rsidRPr="00F71676">
        <w:rPr>
          <w:rFonts w:asciiTheme="minorHAnsi" w:hAnsiTheme="minorHAnsi" w:cstheme="minorHAnsi"/>
          <w:color w:val="000000"/>
          <w:sz w:val="22"/>
          <w:szCs w:val="22"/>
        </w:rPr>
        <w:t>CoE</w:t>
      </w:r>
      <w:proofErr w:type="spellEnd"/>
      <w:r w:rsidRPr="00F71676">
        <w:rPr>
          <w:rFonts w:asciiTheme="minorHAnsi" w:hAnsiTheme="minorHAnsi" w:cstheme="minorHAnsi"/>
          <w:color w:val="000000"/>
          <w:sz w:val="22"/>
          <w:szCs w:val="22"/>
        </w:rPr>
        <w:t xml:space="preserve"> Training Plan templates</w:t>
      </w:r>
    </w:p>
    <w:p w14:paraId="6382B0EE" w14:textId="77777777" w:rsidR="00957A19" w:rsidRPr="00F71676" w:rsidRDefault="00957A19" w:rsidP="00957A19">
      <w:pPr>
        <w:pStyle w:val="ListParagraph"/>
        <w:numPr>
          <w:ilvl w:val="0"/>
          <w:numId w:val="1"/>
        </w:numPr>
        <w:spacing w:line="360" w:lineRule="auto"/>
      </w:pPr>
      <w:r w:rsidRPr="00F71676">
        <w:rPr>
          <w:rFonts w:asciiTheme="minorHAnsi" w:hAnsiTheme="minorHAnsi" w:cstheme="minorHAnsi"/>
          <w:color w:val="000000"/>
          <w:sz w:val="22"/>
          <w:szCs w:val="22"/>
        </w:rPr>
        <w:t>Continuous Improvement Register</w:t>
      </w:r>
    </w:p>
    <w:p w14:paraId="27CA94E5" w14:textId="77777777" w:rsidR="00957A19" w:rsidRPr="00F71676" w:rsidRDefault="00957A19" w:rsidP="00957A19">
      <w:pPr>
        <w:pStyle w:val="ListParagraph"/>
        <w:numPr>
          <w:ilvl w:val="0"/>
          <w:numId w:val="1"/>
        </w:numPr>
        <w:spacing w:line="360" w:lineRule="auto"/>
      </w:pPr>
      <w:r w:rsidRPr="00F71676">
        <w:rPr>
          <w:rFonts w:asciiTheme="minorHAnsi" w:hAnsiTheme="minorHAnsi" w:cstheme="minorHAnsi"/>
          <w:color w:val="000000"/>
          <w:sz w:val="22"/>
          <w:szCs w:val="22"/>
        </w:rPr>
        <w:t>Continuous Improvement Schedule</w:t>
      </w:r>
    </w:p>
    <w:p w14:paraId="21BEE764" w14:textId="77777777" w:rsidR="00957A19" w:rsidRPr="00F71676" w:rsidRDefault="00957A19" w:rsidP="00957A19">
      <w:pPr>
        <w:pStyle w:val="ListParagraph"/>
        <w:numPr>
          <w:ilvl w:val="0"/>
          <w:numId w:val="1"/>
        </w:numPr>
        <w:spacing w:line="360" w:lineRule="auto"/>
      </w:pPr>
      <w:r w:rsidRPr="00F71676">
        <w:rPr>
          <w:rFonts w:asciiTheme="minorHAnsi" w:hAnsiTheme="minorHAnsi" w:cstheme="minorHAnsi"/>
          <w:color w:val="000000"/>
          <w:sz w:val="22"/>
          <w:szCs w:val="22"/>
        </w:rPr>
        <w:t>Formal Warning template</w:t>
      </w:r>
    </w:p>
    <w:p w14:paraId="33BFA4C5" w14:textId="77777777" w:rsidR="00957A19" w:rsidRPr="00F71676" w:rsidRDefault="00957A19" w:rsidP="00957A19">
      <w:pPr>
        <w:pStyle w:val="ListParagraph"/>
        <w:numPr>
          <w:ilvl w:val="0"/>
          <w:numId w:val="1"/>
        </w:numPr>
        <w:spacing w:line="360" w:lineRule="auto"/>
      </w:pPr>
      <w:r w:rsidRPr="00F71676">
        <w:rPr>
          <w:rFonts w:asciiTheme="minorHAnsi" w:hAnsiTheme="minorHAnsi" w:cstheme="minorHAnsi"/>
          <w:color w:val="000000"/>
          <w:sz w:val="22"/>
          <w:szCs w:val="22"/>
        </w:rPr>
        <w:t xml:space="preserve">Intervention Strategy </w:t>
      </w:r>
    </w:p>
    <w:p w14:paraId="5A20F14E" w14:textId="77777777" w:rsidR="00957A19" w:rsidRPr="00F71676" w:rsidRDefault="00957A19" w:rsidP="00957A19">
      <w:pPr>
        <w:pStyle w:val="ListParagraph"/>
        <w:numPr>
          <w:ilvl w:val="0"/>
          <w:numId w:val="1"/>
        </w:numPr>
        <w:spacing w:line="360" w:lineRule="auto"/>
      </w:pPr>
      <w:r w:rsidRPr="00F71676">
        <w:rPr>
          <w:rFonts w:asciiTheme="minorHAnsi" w:hAnsiTheme="minorHAnsi" w:cstheme="minorHAnsi"/>
          <w:color w:val="000000"/>
          <w:sz w:val="22"/>
          <w:szCs w:val="22"/>
        </w:rPr>
        <w:t>Student Handbook</w:t>
      </w:r>
    </w:p>
    <w:p w14:paraId="3CD63213" w14:textId="77777777" w:rsidR="00957A19" w:rsidRPr="00F71676" w:rsidRDefault="00957A19" w:rsidP="00957A19">
      <w:pPr>
        <w:pStyle w:val="ListParagraph"/>
        <w:numPr>
          <w:ilvl w:val="0"/>
          <w:numId w:val="1"/>
        </w:numPr>
        <w:spacing w:line="360" w:lineRule="auto"/>
      </w:pPr>
      <w:r w:rsidRPr="00F71676">
        <w:rPr>
          <w:rFonts w:asciiTheme="minorHAnsi" w:hAnsiTheme="minorHAnsi" w:cstheme="minorHAnsi"/>
          <w:color w:val="000000"/>
          <w:sz w:val="22"/>
          <w:szCs w:val="22"/>
        </w:rPr>
        <w:t>Support Plan</w:t>
      </w:r>
    </w:p>
    <w:p w14:paraId="795A76F3" w14:textId="77BED7DA" w:rsidR="00957A19" w:rsidRPr="00F71676" w:rsidRDefault="00957A19" w:rsidP="00F36CA8">
      <w:pPr>
        <w:pStyle w:val="Heading2"/>
        <w:rPr>
          <w:rFonts w:cs="Arial"/>
          <w:bCs/>
          <w:color w:val="0070C0"/>
          <w:sz w:val="22"/>
          <w:szCs w:val="22"/>
        </w:rPr>
      </w:pPr>
      <w:bookmarkStart w:id="12" w:name="_Toc211496771"/>
      <w:r w:rsidRPr="00F71676">
        <w:lastRenderedPageBreak/>
        <w:t>Student Progress, Monitoring and Intervention Strategies Procedure</w:t>
      </w:r>
      <w:bookmarkEnd w:id="12"/>
    </w:p>
    <w:p w14:paraId="1E925047" w14:textId="77777777" w:rsidR="00957A19" w:rsidRPr="00F71676" w:rsidRDefault="00957A19" w:rsidP="00957A19">
      <w:pPr>
        <w:pStyle w:val="ListParagraph"/>
        <w:numPr>
          <w:ilvl w:val="0"/>
          <w:numId w:val="18"/>
        </w:numPr>
        <w:spacing w:line="360" w:lineRule="auto"/>
        <w:jc w:val="both"/>
        <w:rPr>
          <w:rFonts w:asciiTheme="minorHAnsi" w:hAnsiTheme="minorHAnsi" w:cs="Arial"/>
          <w:b/>
          <w:bCs/>
          <w:color w:val="000000"/>
          <w:sz w:val="22"/>
          <w:szCs w:val="22"/>
        </w:rPr>
      </w:pPr>
      <w:r w:rsidRPr="00F71676">
        <w:rPr>
          <w:rFonts w:asciiTheme="minorHAnsi" w:hAnsiTheme="minorHAnsi" w:cs="Arial"/>
          <w:b/>
          <w:bCs/>
          <w:color w:val="0070C0"/>
          <w:sz w:val="22"/>
          <w:szCs w:val="22"/>
        </w:rPr>
        <w:t xml:space="preserve">Learner identified as ‘AT RISK’ </w:t>
      </w:r>
    </w:p>
    <w:p w14:paraId="6E1E695D" w14:textId="77777777" w:rsidR="00957A19" w:rsidRPr="00F71676" w:rsidRDefault="00957A19" w:rsidP="00957A19">
      <w:pPr>
        <w:pStyle w:val="ListParagraph"/>
        <w:numPr>
          <w:ilvl w:val="0"/>
          <w:numId w:val="19"/>
        </w:numPr>
        <w:spacing w:line="360" w:lineRule="auto"/>
        <w:ind w:left="1418" w:hanging="425"/>
        <w:jc w:val="both"/>
        <w:rPr>
          <w:rFonts w:asciiTheme="minorHAnsi" w:hAnsiTheme="minorHAnsi" w:cs="Arial"/>
          <w:b/>
          <w:bCs/>
          <w:color w:val="000000"/>
          <w:sz w:val="22"/>
          <w:szCs w:val="22"/>
        </w:rPr>
      </w:pPr>
      <w:r w:rsidRPr="00F71676">
        <w:rPr>
          <w:rFonts w:asciiTheme="minorHAnsi" w:hAnsiTheme="minorHAnsi" w:cs="Arial"/>
          <w:color w:val="000000"/>
          <w:sz w:val="22"/>
          <w:szCs w:val="22"/>
        </w:rPr>
        <w:t>At the start of each term/semester, the Trainer &amp; Assessor is to review their learners’ course progress and identify learners who are ‘AT RISK’:</w:t>
      </w:r>
    </w:p>
    <w:p w14:paraId="1FBD101F" w14:textId="77777777" w:rsidR="00957A19" w:rsidRPr="00F71676" w:rsidRDefault="00957A19" w:rsidP="00957A19">
      <w:pPr>
        <w:pStyle w:val="ListParagraph"/>
        <w:numPr>
          <w:ilvl w:val="1"/>
          <w:numId w:val="21"/>
        </w:numPr>
        <w:spacing w:line="360" w:lineRule="auto"/>
        <w:ind w:left="1985" w:hanging="425"/>
        <w:jc w:val="both"/>
        <w:rPr>
          <w:rFonts w:asciiTheme="minorHAnsi" w:hAnsiTheme="minorHAnsi" w:cs="Arial"/>
          <w:color w:val="000000"/>
          <w:sz w:val="22"/>
          <w:szCs w:val="22"/>
        </w:rPr>
      </w:pPr>
      <w:r w:rsidRPr="00F71676">
        <w:rPr>
          <w:rFonts w:asciiTheme="minorHAnsi" w:hAnsiTheme="minorHAnsi" w:cs="Arial"/>
          <w:color w:val="000000"/>
          <w:sz w:val="22"/>
          <w:szCs w:val="22"/>
        </w:rPr>
        <w:t>The learner has failed more than 50% of the units in a term/semester,</w:t>
      </w:r>
    </w:p>
    <w:p w14:paraId="33202824" w14:textId="77777777" w:rsidR="00957A19" w:rsidRPr="00F71676" w:rsidRDefault="00957A19" w:rsidP="00957A19">
      <w:pPr>
        <w:pStyle w:val="ListParagraph"/>
        <w:numPr>
          <w:ilvl w:val="1"/>
          <w:numId w:val="21"/>
        </w:numPr>
        <w:spacing w:line="360" w:lineRule="auto"/>
        <w:ind w:left="1985" w:hanging="425"/>
        <w:jc w:val="both"/>
        <w:rPr>
          <w:rFonts w:asciiTheme="minorHAnsi" w:hAnsiTheme="minorHAnsi" w:cs="Arial"/>
          <w:color w:val="000000"/>
          <w:sz w:val="22"/>
          <w:szCs w:val="22"/>
        </w:rPr>
      </w:pPr>
      <w:r w:rsidRPr="00F71676">
        <w:rPr>
          <w:rFonts w:asciiTheme="minorHAnsi" w:hAnsiTheme="minorHAnsi" w:cs="Arial"/>
          <w:color w:val="000000"/>
          <w:sz w:val="22"/>
          <w:szCs w:val="22"/>
        </w:rPr>
        <w:t>The learner has been identified as unable to complete the course within the set duration, or</w:t>
      </w:r>
    </w:p>
    <w:p w14:paraId="73B0AD5D" w14:textId="77777777" w:rsidR="00957A19" w:rsidRPr="00F71676" w:rsidRDefault="00957A19" w:rsidP="00957A19">
      <w:pPr>
        <w:pStyle w:val="ListParagraph"/>
        <w:numPr>
          <w:ilvl w:val="1"/>
          <w:numId w:val="21"/>
        </w:numPr>
        <w:spacing w:line="360" w:lineRule="auto"/>
        <w:ind w:left="1985" w:hanging="425"/>
        <w:jc w:val="both"/>
        <w:rPr>
          <w:rFonts w:asciiTheme="minorHAnsi" w:hAnsiTheme="minorHAnsi" w:cs="Arial"/>
          <w:color w:val="000000"/>
          <w:sz w:val="22"/>
          <w:szCs w:val="22"/>
        </w:rPr>
      </w:pPr>
      <w:r w:rsidRPr="00F71676">
        <w:rPr>
          <w:rFonts w:asciiTheme="minorHAnsi" w:hAnsiTheme="minorHAnsi" w:cs="Arial"/>
          <w:b/>
          <w:bCs/>
          <w:color w:val="0070C0"/>
          <w:sz w:val="22"/>
          <w:szCs w:val="22"/>
        </w:rPr>
        <w:t xml:space="preserve">Face-to-face learners only: </w:t>
      </w:r>
      <w:r w:rsidRPr="00F71676">
        <w:rPr>
          <w:rFonts w:asciiTheme="minorHAnsi" w:hAnsiTheme="minorHAnsi" w:cs="Arial"/>
          <w:color w:val="000000"/>
          <w:sz w:val="22"/>
          <w:szCs w:val="22"/>
        </w:rPr>
        <w:t>The learner has missed more than 20% of classes for the term/semester.</w:t>
      </w:r>
    </w:p>
    <w:p w14:paraId="5BF7C324" w14:textId="77777777" w:rsidR="00957A19" w:rsidRPr="00F71676" w:rsidRDefault="00957A19" w:rsidP="00957A19">
      <w:pPr>
        <w:pStyle w:val="ListParagraph"/>
        <w:numPr>
          <w:ilvl w:val="0"/>
          <w:numId w:val="18"/>
        </w:numPr>
        <w:spacing w:line="360" w:lineRule="auto"/>
        <w:jc w:val="both"/>
        <w:rPr>
          <w:rFonts w:asciiTheme="minorHAnsi" w:hAnsiTheme="minorHAnsi" w:cs="Arial"/>
          <w:b/>
          <w:bCs/>
          <w:color w:val="000000"/>
          <w:sz w:val="22"/>
          <w:szCs w:val="22"/>
        </w:rPr>
      </w:pPr>
      <w:r w:rsidRPr="00F71676">
        <w:rPr>
          <w:rFonts w:asciiTheme="minorHAnsi" w:hAnsiTheme="minorHAnsi" w:cs="Arial"/>
          <w:b/>
          <w:bCs/>
          <w:color w:val="0070C0"/>
          <w:sz w:val="22"/>
          <w:szCs w:val="22"/>
        </w:rPr>
        <w:t>Organise a formal intervention strategy meeting</w:t>
      </w:r>
    </w:p>
    <w:p w14:paraId="4B062DBE" w14:textId="77777777" w:rsidR="00957A19" w:rsidRPr="00F71676" w:rsidRDefault="00957A19" w:rsidP="00957A19">
      <w:pPr>
        <w:pStyle w:val="ListParagraph"/>
        <w:numPr>
          <w:ilvl w:val="0"/>
          <w:numId w:val="20"/>
        </w:numPr>
        <w:spacing w:line="360" w:lineRule="auto"/>
        <w:ind w:left="1418" w:hanging="425"/>
        <w:jc w:val="both"/>
        <w:rPr>
          <w:rFonts w:asciiTheme="minorHAnsi" w:hAnsiTheme="minorHAnsi" w:cs="Arial"/>
          <w:color w:val="000000"/>
          <w:sz w:val="22"/>
          <w:szCs w:val="22"/>
        </w:rPr>
      </w:pPr>
      <w:r w:rsidRPr="00F71676">
        <w:rPr>
          <w:rFonts w:asciiTheme="minorHAnsi" w:hAnsiTheme="minorHAnsi" w:cs="Arial"/>
          <w:color w:val="000000"/>
          <w:sz w:val="22"/>
          <w:szCs w:val="22"/>
        </w:rPr>
        <w:t xml:space="preserve">A meeting request is to be sent to the learner (and their parent or guardian if they are under 18). </w:t>
      </w:r>
    </w:p>
    <w:p w14:paraId="4715C0EB" w14:textId="77777777" w:rsidR="00957A19" w:rsidRPr="00F71676" w:rsidRDefault="00957A19" w:rsidP="00957A19">
      <w:pPr>
        <w:pStyle w:val="ListParagraph"/>
        <w:numPr>
          <w:ilvl w:val="0"/>
          <w:numId w:val="20"/>
        </w:numPr>
        <w:spacing w:line="360" w:lineRule="auto"/>
        <w:ind w:left="1418" w:hanging="425"/>
        <w:jc w:val="both"/>
        <w:rPr>
          <w:rFonts w:asciiTheme="minorHAnsi" w:hAnsiTheme="minorHAnsi" w:cs="Arial"/>
          <w:color w:val="000000"/>
          <w:sz w:val="22"/>
          <w:szCs w:val="22"/>
        </w:rPr>
      </w:pPr>
      <w:r w:rsidRPr="00F71676">
        <w:rPr>
          <w:rFonts w:asciiTheme="minorHAnsi" w:hAnsiTheme="minorHAnsi" w:cs="Arial"/>
          <w:color w:val="000000"/>
          <w:sz w:val="22"/>
          <w:szCs w:val="22"/>
        </w:rPr>
        <w:t xml:space="preserve">Inform the learner (and their parent or guardian if they are under 18) the purpose of the meeting and that they are able to bring a support person of their choice if they wish. </w:t>
      </w:r>
    </w:p>
    <w:p w14:paraId="2896CA9E" w14:textId="77777777" w:rsidR="00957A19" w:rsidRPr="00F71676" w:rsidRDefault="00957A19" w:rsidP="00957A19">
      <w:pPr>
        <w:pStyle w:val="ListParagraph"/>
        <w:numPr>
          <w:ilvl w:val="0"/>
          <w:numId w:val="20"/>
        </w:numPr>
        <w:spacing w:line="360" w:lineRule="auto"/>
        <w:ind w:left="1418" w:hanging="425"/>
        <w:jc w:val="both"/>
        <w:rPr>
          <w:rFonts w:asciiTheme="minorHAnsi" w:hAnsiTheme="minorHAnsi" w:cs="Arial"/>
          <w:color w:val="000000"/>
          <w:sz w:val="22"/>
          <w:szCs w:val="22"/>
        </w:rPr>
      </w:pPr>
      <w:r w:rsidRPr="00F71676">
        <w:rPr>
          <w:rFonts w:asciiTheme="minorHAnsi" w:hAnsiTheme="minorHAnsi" w:cs="Arial"/>
          <w:color w:val="000000"/>
          <w:sz w:val="22"/>
          <w:szCs w:val="22"/>
        </w:rPr>
        <w:t xml:space="preserve">The Administrative &amp; Support Staff is to prepare all of the supporting documentation required for the meeting – such as the </w:t>
      </w:r>
      <w:r w:rsidRPr="00F71676">
        <w:rPr>
          <w:rFonts w:asciiTheme="minorHAnsi" w:hAnsiTheme="minorHAnsi" w:cs="Arial"/>
          <w:i/>
          <w:iCs/>
          <w:color w:val="000000"/>
          <w:sz w:val="22"/>
          <w:szCs w:val="22"/>
        </w:rPr>
        <w:t xml:space="preserve">Intervention Strategy </w:t>
      </w:r>
      <w:r w:rsidRPr="00F71676">
        <w:rPr>
          <w:rFonts w:asciiTheme="minorHAnsi" w:hAnsiTheme="minorHAnsi" w:cs="Arial"/>
          <w:color w:val="000000"/>
          <w:sz w:val="22"/>
          <w:szCs w:val="22"/>
        </w:rPr>
        <w:t xml:space="preserve">document, the learner’s </w:t>
      </w:r>
      <w:proofErr w:type="spellStart"/>
      <w:r w:rsidRPr="00F71676">
        <w:rPr>
          <w:rFonts w:asciiTheme="minorHAnsi" w:hAnsiTheme="minorHAnsi" w:cs="Arial"/>
          <w:i/>
          <w:iCs/>
          <w:color w:val="000000"/>
          <w:sz w:val="22"/>
          <w:szCs w:val="22"/>
        </w:rPr>
        <w:t>CoE</w:t>
      </w:r>
      <w:proofErr w:type="spellEnd"/>
      <w:r w:rsidRPr="00F71676">
        <w:rPr>
          <w:rFonts w:asciiTheme="minorHAnsi" w:hAnsiTheme="minorHAnsi" w:cs="Arial"/>
          <w:i/>
          <w:iCs/>
          <w:color w:val="000000"/>
          <w:sz w:val="22"/>
          <w:szCs w:val="22"/>
        </w:rPr>
        <w:t xml:space="preserve"> Training Plan</w:t>
      </w:r>
      <w:r w:rsidRPr="00F71676">
        <w:rPr>
          <w:rFonts w:asciiTheme="minorHAnsi" w:hAnsiTheme="minorHAnsi" w:cs="Arial"/>
          <w:color w:val="000000"/>
          <w:sz w:val="22"/>
          <w:szCs w:val="22"/>
        </w:rPr>
        <w:t xml:space="preserve">, their completed assessment tools, and any other relevant evidences. </w:t>
      </w:r>
    </w:p>
    <w:p w14:paraId="3BE7E1AC" w14:textId="77777777" w:rsidR="00957A19" w:rsidRPr="00F71676" w:rsidRDefault="00957A19" w:rsidP="00957A19">
      <w:pPr>
        <w:pStyle w:val="ListParagraph"/>
        <w:numPr>
          <w:ilvl w:val="0"/>
          <w:numId w:val="18"/>
        </w:numPr>
        <w:spacing w:line="360" w:lineRule="auto"/>
        <w:jc w:val="both"/>
        <w:rPr>
          <w:rFonts w:asciiTheme="minorHAnsi" w:hAnsiTheme="minorHAnsi" w:cs="Arial"/>
          <w:b/>
          <w:bCs/>
          <w:color w:val="000000"/>
          <w:sz w:val="22"/>
          <w:szCs w:val="22"/>
        </w:rPr>
      </w:pPr>
      <w:r w:rsidRPr="00F71676">
        <w:rPr>
          <w:rFonts w:asciiTheme="minorHAnsi" w:hAnsiTheme="minorHAnsi" w:cs="Arial"/>
          <w:b/>
          <w:bCs/>
          <w:color w:val="0070C0"/>
          <w:sz w:val="22"/>
          <w:szCs w:val="22"/>
        </w:rPr>
        <w:t xml:space="preserve">Conduct intervention strategy meeting </w:t>
      </w:r>
    </w:p>
    <w:p w14:paraId="49C947E5" w14:textId="77777777" w:rsidR="00957A19" w:rsidRPr="00F71676" w:rsidRDefault="00957A19" w:rsidP="00957A19">
      <w:pPr>
        <w:pStyle w:val="ListParagraph"/>
        <w:numPr>
          <w:ilvl w:val="2"/>
          <w:numId w:val="21"/>
        </w:numPr>
        <w:spacing w:line="360" w:lineRule="auto"/>
        <w:ind w:left="1418" w:hanging="425"/>
        <w:jc w:val="both"/>
        <w:rPr>
          <w:rFonts w:asciiTheme="minorHAnsi" w:hAnsiTheme="minorHAnsi" w:cs="Arial"/>
          <w:b/>
          <w:bCs/>
          <w:color w:val="000000"/>
          <w:sz w:val="22"/>
          <w:szCs w:val="22"/>
        </w:rPr>
      </w:pPr>
      <w:r w:rsidRPr="00F71676">
        <w:rPr>
          <w:rFonts w:asciiTheme="minorHAnsi" w:hAnsiTheme="minorHAnsi" w:cs="Arial"/>
          <w:color w:val="000000"/>
          <w:sz w:val="22"/>
          <w:szCs w:val="22"/>
        </w:rPr>
        <w:t xml:space="preserve">The CEO and the Trainer &amp; Assessor is to attend the meeting with the learner and their support person (and their parent or guardian if they are under 18). </w:t>
      </w:r>
    </w:p>
    <w:p w14:paraId="49D7EFD0" w14:textId="77777777" w:rsidR="00957A19" w:rsidRPr="00F71676" w:rsidRDefault="00957A19" w:rsidP="00957A19">
      <w:pPr>
        <w:pStyle w:val="ListParagraph"/>
        <w:numPr>
          <w:ilvl w:val="2"/>
          <w:numId w:val="21"/>
        </w:numPr>
        <w:spacing w:line="360" w:lineRule="auto"/>
        <w:ind w:left="1418" w:hanging="425"/>
        <w:jc w:val="both"/>
        <w:rPr>
          <w:rFonts w:asciiTheme="minorHAnsi" w:hAnsiTheme="minorHAnsi" w:cs="Arial"/>
          <w:b/>
          <w:bCs/>
          <w:color w:val="000000"/>
          <w:sz w:val="22"/>
          <w:szCs w:val="22"/>
        </w:rPr>
      </w:pPr>
      <w:r w:rsidRPr="00F71676">
        <w:rPr>
          <w:rFonts w:asciiTheme="minorHAnsi" w:hAnsiTheme="minorHAnsi" w:cs="Arial"/>
          <w:color w:val="000000"/>
          <w:sz w:val="22"/>
          <w:szCs w:val="22"/>
        </w:rPr>
        <w:t xml:space="preserve">The interview is to be conducted in a compassionate and professional manner. </w:t>
      </w:r>
    </w:p>
    <w:p w14:paraId="7C17CD4F" w14:textId="77777777" w:rsidR="00957A19" w:rsidRPr="00F71676" w:rsidRDefault="00957A19" w:rsidP="00957A19">
      <w:pPr>
        <w:pStyle w:val="ListParagraph"/>
        <w:numPr>
          <w:ilvl w:val="2"/>
          <w:numId w:val="21"/>
        </w:numPr>
        <w:spacing w:line="360" w:lineRule="auto"/>
        <w:ind w:left="1418" w:hanging="425"/>
        <w:jc w:val="both"/>
        <w:rPr>
          <w:rFonts w:asciiTheme="minorHAnsi" w:hAnsiTheme="minorHAnsi" w:cs="Arial"/>
          <w:b/>
          <w:bCs/>
          <w:color w:val="000000"/>
          <w:sz w:val="22"/>
          <w:szCs w:val="22"/>
        </w:rPr>
      </w:pPr>
      <w:r w:rsidRPr="00F71676">
        <w:rPr>
          <w:rFonts w:asciiTheme="minorHAnsi" w:hAnsiTheme="minorHAnsi" w:cs="Arial"/>
          <w:color w:val="000000"/>
          <w:sz w:val="22"/>
          <w:szCs w:val="22"/>
        </w:rPr>
        <w:t>During the meeting, the learner is to:</w:t>
      </w:r>
    </w:p>
    <w:p w14:paraId="382C4C3B" w14:textId="77777777" w:rsidR="00957A19" w:rsidRPr="00F71676" w:rsidRDefault="00957A19" w:rsidP="00957A19">
      <w:pPr>
        <w:pStyle w:val="ListParagraph"/>
        <w:numPr>
          <w:ilvl w:val="3"/>
          <w:numId w:val="1"/>
        </w:numPr>
        <w:spacing w:line="360" w:lineRule="auto"/>
        <w:ind w:left="1985"/>
        <w:jc w:val="both"/>
        <w:rPr>
          <w:rFonts w:asciiTheme="minorHAnsi" w:hAnsiTheme="minorHAnsi" w:cs="Arial"/>
          <w:color w:val="000000"/>
          <w:sz w:val="22"/>
          <w:szCs w:val="22"/>
        </w:rPr>
      </w:pPr>
      <w:r w:rsidRPr="00F71676">
        <w:rPr>
          <w:rFonts w:asciiTheme="minorHAnsi" w:hAnsiTheme="minorHAnsi" w:cs="Arial"/>
          <w:color w:val="000000"/>
          <w:sz w:val="22"/>
          <w:szCs w:val="22"/>
        </w:rPr>
        <w:t>Be advised of the reason as to why they are considered ‘AT RISK’;</w:t>
      </w:r>
    </w:p>
    <w:p w14:paraId="16754914" w14:textId="77777777" w:rsidR="00957A19" w:rsidRPr="00F71676" w:rsidRDefault="00957A19" w:rsidP="00957A19">
      <w:pPr>
        <w:pStyle w:val="ListParagraph"/>
        <w:numPr>
          <w:ilvl w:val="3"/>
          <w:numId w:val="1"/>
        </w:numPr>
        <w:spacing w:line="360" w:lineRule="auto"/>
        <w:ind w:left="1985"/>
        <w:jc w:val="both"/>
        <w:rPr>
          <w:rFonts w:asciiTheme="minorHAnsi" w:hAnsiTheme="minorHAnsi" w:cs="Arial"/>
          <w:color w:val="000000"/>
          <w:sz w:val="22"/>
          <w:szCs w:val="22"/>
        </w:rPr>
      </w:pPr>
      <w:r w:rsidRPr="00F71676">
        <w:rPr>
          <w:rFonts w:asciiTheme="minorHAnsi" w:hAnsiTheme="minorHAnsi" w:cs="Arial"/>
          <w:color w:val="000000"/>
          <w:sz w:val="22"/>
          <w:szCs w:val="22"/>
        </w:rPr>
        <w:t>Be informed of their rights and obligations, including their right to an Appeal if they do not wish to accept the intervention strategy;</w:t>
      </w:r>
    </w:p>
    <w:p w14:paraId="2C814F58" w14:textId="77777777" w:rsidR="00957A19" w:rsidRPr="00F71676" w:rsidRDefault="00957A19" w:rsidP="00957A19">
      <w:pPr>
        <w:pStyle w:val="ListParagraph"/>
        <w:numPr>
          <w:ilvl w:val="3"/>
          <w:numId w:val="1"/>
        </w:numPr>
        <w:spacing w:line="360" w:lineRule="auto"/>
        <w:ind w:left="1985"/>
        <w:jc w:val="both"/>
        <w:rPr>
          <w:rFonts w:asciiTheme="minorHAnsi" w:hAnsiTheme="minorHAnsi" w:cs="Arial"/>
          <w:color w:val="000000"/>
          <w:sz w:val="22"/>
          <w:szCs w:val="22"/>
        </w:rPr>
      </w:pPr>
      <w:r w:rsidRPr="00F71676">
        <w:rPr>
          <w:rFonts w:asciiTheme="minorHAnsi" w:hAnsiTheme="minorHAnsi" w:cs="Arial"/>
          <w:color w:val="000000"/>
          <w:sz w:val="22"/>
          <w:szCs w:val="22"/>
        </w:rPr>
        <w:t>Be consulted as to the cause of their poor academic performance or lack of attendance;</w:t>
      </w:r>
    </w:p>
    <w:p w14:paraId="77CDBCF4" w14:textId="77777777" w:rsidR="00957A19" w:rsidRPr="00F71676" w:rsidRDefault="00957A19" w:rsidP="00957A19">
      <w:pPr>
        <w:pStyle w:val="ListParagraph"/>
        <w:numPr>
          <w:ilvl w:val="3"/>
          <w:numId w:val="1"/>
        </w:numPr>
        <w:spacing w:line="360" w:lineRule="auto"/>
        <w:ind w:left="1985"/>
        <w:jc w:val="both"/>
        <w:rPr>
          <w:rFonts w:asciiTheme="minorHAnsi" w:hAnsiTheme="minorHAnsi" w:cs="Arial"/>
          <w:color w:val="000000"/>
          <w:sz w:val="22"/>
          <w:szCs w:val="22"/>
        </w:rPr>
      </w:pPr>
      <w:r w:rsidRPr="00F71676">
        <w:rPr>
          <w:rFonts w:asciiTheme="minorHAnsi" w:hAnsiTheme="minorHAnsi" w:cs="Arial"/>
          <w:color w:val="000000"/>
          <w:sz w:val="22"/>
          <w:szCs w:val="22"/>
        </w:rPr>
        <w:t>Be counselled appropriately for the contributing factor to their ‘AT RISK’ status;</w:t>
      </w:r>
    </w:p>
    <w:p w14:paraId="2AD6E29D" w14:textId="77777777" w:rsidR="00957A19" w:rsidRPr="00F71676" w:rsidRDefault="00957A19" w:rsidP="00957A19">
      <w:pPr>
        <w:pStyle w:val="ListParagraph"/>
        <w:numPr>
          <w:ilvl w:val="3"/>
          <w:numId w:val="1"/>
        </w:numPr>
        <w:spacing w:line="360" w:lineRule="auto"/>
        <w:ind w:left="1985"/>
        <w:jc w:val="both"/>
        <w:rPr>
          <w:rFonts w:asciiTheme="minorHAnsi" w:hAnsiTheme="minorHAnsi" w:cs="Arial"/>
          <w:color w:val="000000"/>
          <w:sz w:val="22"/>
          <w:szCs w:val="22"/>
        </w:rPr>
      </w:pPr>
      <w:r w:rsidRPr="00F71676">
        <w:rPr>
          <w:rFonts w:asciiTheme="minorHAnsi" w:hAnsiTheme="minorHAnsi" w:cs="Arial"/>
          <w:color w:val="000000"/>
          <w:sz w:val="22"/>
          <w:szCs w:val="22"/>
        </w:rPr>
        <w:t>What we can do and how we can help support them through their training program;</w:t>
      </w:r>
    </w:p>
    <w:p w14:paraId="10C07230" w14:textId="77777777" w:rsidR="00957A19" w:rsidRPr="00F71676" w:rsidRDefault="00957A19" w:rsidP="00957A19">
      <w:pPr>
        <w:pStyle w:val="ListParagraph"/>
        <w:numPr>
          <w:ilvl w:val="3"/>
          <w:numId w:val="1"/>
        </w:numPr>
        <w:spacing w:line="360" w:lineRule="auto"/>
        <w:ind w:left="1985"/>
        <w:jc w:val="both"/>
        <w:rPr>
          <w:rFonts w:asciiTheme="minorHAnsi" w:hAnsiTheme="minorHAnsi" w:cs="Arial"/>
          <w:color w:val="000000"/>
          <w:sz w:val="22"/>
          <w:szCs w:val="22"/>
        </w:rPr>
      </w:pPr>
      <w:r w:rsidRPr="00F71676">
        <w:rPr>
          <w:rFonts w:asciiTheme="minorHAnsi" w:hAnsiTheme="minorHAnsi" w:cs="Arial"/>
          <w:color w:val="000000"/>
          <w:sz w:val="22"/>
          <w:szCs w:val="22"/>
        </w:rPr>
        <w:t xml:space="preserve">Collaboratively work with their Trainer &amp; Assessor to arrive at an agreeable plan and complete the </w:t>
      </w:r>
      <w:r w:rsidRPr="00F71676">
        <w:rPr>
          <w:rFonts w:asciiTheme="minorHAnsi" w:hAnsiTheme="minorHAnsi" w:cs="Arial"/>
          <w:i/>
          <w:iCs/>
          <w:color w:val="000000"/>
          <w:sz w:val="22"/>
          <w:szCs w:val="22"/>
        </w:rPr>
        <w:t>Intervention Strategy</w:t>
      </w:r>
      <w:r w:rsidRPr="00F71676">
        <w:rPr>
          <w:rFonts w:asciiTheme="minorHAnsi" w:hAnsiTheme="minorHAnsi" w:cs="Arial"/>
          <w:color w:val="000000"/>
          <w:sz w:val="22"/>
          <w:szCs w:val="22"/>
        </w:rPr>
        <w:t xml:space="preserve"> document in detail;</w:t>
      </w:r>
    </w:p>
    <w:p w14:paraId="41E9440D" w14:textId="77777777" w:rsidR="00957A19" w:rsidRPr="00F71676" w:rsidRDefault="00957A19" w:rsidP="00957A19">
      <w:pPr>
        <w:pStyle w:val="ListParagraph"/>
        <w:numPr>
          <w:ilvl w:val="3"/>
          <w:numId w:val="1"/>
        </w:numPr>
        <w:spacing w:line="360" w:lineRule="auto"/>
        <w:ind w:left="1985"/>
        <w:jc w:val="both"/>
        <w:rPr>
          <w:rFonts w:asciiTheme="minorHAnsi" w:hAnsiTheme="minorHAnsi" w:cs="Arial"/>
          <w:color w:val="000000"/>
          <w:sz w:val="22"/>
          <w:szCs w:val="22"/>
        </w:rPr>
      </w:pPr>
      <w:r w:rsidRPr="00F71676">
        <w:rPr>
          <w:rFonts w:asciiTheme="minorHAnsi" w:hAnsiTheme="minorHAnsi" w:cs="Arial"/>
          <w:color w:val="000000"/>
          <w:sz w:val="22"/>
          <w:szCs w:val="22"/>
        </w:rPr>
        <w:lastRenderedPageBreak/>
        <w:t xml:space="preserve">Sign the </w:t>
      </w:r>
      <w:r w:rsidRPr="00F71676">
        <w:rPr>
          <w:rFonts w:asciiTheme="minorHAnsi" w:hAnsiTheme="minorHAnsi" w:cs="Arial"/>
          <w:i/>
          <w:iCs/>
          <w:color w:val="000000"/>
          <w:sz w:val="22"/>
          <w:szCs w:val="22"/>
        </w:rPr>
        <w:t>Intervention Strategy</w:t>
      </w:r>
      <w:r w:rsidRPr="00F71676">
        <w:rPr>
          <w:rFonts w:asciiTheme="minorHAnsi" w:hAnsiTheme="minorHAnsi" w:cs="Arial"/>
          <w:color w:val="000000"/>
          <w:sz w:val="22"/>
          <w:szCs w:val="22"/>
        </w:rPr>
        <w:t xml:space="preserve"> – all participants are to sign the first page of the </w:t>
      </w:r>
      <w:r w:rsidRPr="00F71676">
        <w:rPr>
          <w:rFonts w:asciiTheme="minorHAnsi" w:hAnsiTheme="minorHAnsi" w:cs="Arial"/>
          <w:i/>
          <w:iCs/>
          <w:color w:val="000000"/>
          <w:sz w:val="22"/>
          <w:szCs w:val="22"/>
        </w:rPr>
        <w:t xml:space="preserve">Intervention Strategy </w:t>
      </w:r>
      <w:r w:rsidRPr="00F71676">
        <w:rPr>
          <w:rFonts w:asciiTheme="minorHAnsi" w:hAnsiTheme="minorHAnsi" w:cs="Arial"/>
          <w:color w:val="000000"/>
          <w:sz w:val="22"/>
          <w:szCs w:val="22"/>
        </w:rPr>
        <w:t xml:space="preserve">as evidence they were present in the meeting, and the learner and CEO is to also sign the final page of the </w:t>
      </w:r>
      <w:r w:rsidRPr="00F71676">
        <w:rPr>
          <w:rFonts w:asciiTheme="minorHAnsi" w:hAnsiTheme="minorHAnsi" w:cs="Arial"/>
          <w:i/>
          <w:iCs/>
          <w:color w:val="000000"/>
          <w:sz w:val="22"/>
          <w:szCs w:val="22"/>
        </w:rPr>
        <w:t>Intervention Strategy</w:t>
      </w:r>
      <w:r w:rsidRPr="00F71676">
        <w:rPr>
          <w:rFonts w:asciiTheme="minorHAnsi" w:hAnsiTheme="minorHAnsi" w:cs="Arial"/>
          <w:color w:val="000000"/>
          <w:sz w:val="22"/>
          <w:szCs w:val="22"/>
        </w:rPr>
        <w:t>.</w:t>
      </w:r>
    </w:p>
    <w:p w14:paraId="2CE46B6F" w14:textId="77777777" w:rsidR="00957A19" w:rsidRPr="00F71676" w:rsidRDefault="00957A19" w:rsidP="00957A19">
      <w:pPr>
        <w:pStyle w:val="ListParagraph"/>
        <w:numPr>
          <w:ilvl w:val="0"/>
          <w:numId w:val="18"/>
        </w:numPr>
        <w:spacing w:line="360" w:lineRule="auto"/>
        <w:jc w:val="both"/>
        <w:rPr>
          <w:rFonts w:asciiTheme="minorHAnsi" w:hAnsiTheme="minorHAnsi" w:cs="Arial"/>
          <w:b/>
          <w:bCs/>
          <w:color w:val="000000"/>
          <w:sz w:val="22"/>
          <w:szCs w:val="22"/>
        </w:rPr>
      </w:pPr>
      <w:r w:rsidRPr="00F71676">
        <w:rPr>
          <w:rFonts w:asciiTheme="minorHAnsi" w:hAnsiTheme="minorHAnsi" w:cs="Arial"/>
          <w:b/>
          <w:bCs/>
          <w:color w:val="0070C0"/>
          <w:sz w:val="22"/>
          <w:szCs w:val="22"/>
        </w:rPr>
        <w:t xml:space="preserve">Copy of </w:t>
      </w:r>
      <w:r w:rsidRPr="00F71676">
        <w:rPr>
          <w:rFonts w:asciiTheme="minorHAnsi" w:hAnsiTheme="minorHAnsi" w:cs="Arial"/>
          <w:b/>
          <w:bCs/>
          <w:i/>
          <w:iCs/>
          <w:color w:val="0070C0"/>
          <w:sz w:val="22"/>
          <w:szCs w:val="22"/>
        </w:rPr>
        <w:t xml:space="preserve">Intervention Strategy </w:t>
      </w:r>
      <w:r w:rsidRPr="00F71676">
        <w:rPr>
          <w:rFonts w:asciiTheme="minorHAnsi" w:hAnsiTheme="minorHAnsi" w:cs="Arial"/>
          <w:b/>
          <w:bCs/>
          <w:color w:val="0070C0"/>
          <w:sz w:val="22"/>
          <w:szCs w:val="22"/>
        </w:rPr>
        <w:t xml:space="preserve">provided to learner </w:t>
      </w:r>
    </w:p>
    <w:p w14:paraId="51FA4A74" w14:textId="77777777" w:rsidR="00957A19" w:rsidRPr="00F71676" w:rsidRDefault="00957A19" w:rsidP="00957A19">
      <w:pPr>
        <w:pStyle w:val="ListParagraph"/>
        <w:numPr>
          <w:ilvl w:val="0"/>
          <w:numId w:val="22"/>
        </w:numPr>
        <w:spacing w:line="360" w:lineRule="auto"/>
        <w:ind w:left="1418" w:hanging="425"/>
        <w:jc w:val="both"/>
        <w:rPr>
          <w:rFonts w:asciiTheme="minorHAnsi" w:hAnsiTheme="minorHAnsi" w:cs="Arial"/>
          <w:color w:val="000000"/>
          <w:sz w:val="22"/>
          <w:szCs w:val="22"/>
        </w:rPr>
      </w:pPr>
      <w:r w:rsidRPr="00F71676">
        <w:rPr>
          <w:rFonts w:asciiTheme="minorHAnsi" w:hAnsiTheme="minorHAnsi" w:cs="Arial"/>
          <w:color w:val="000000"/>
          <w:sz w:val="22"/>
          <w:szCs w:val="22"/>
        </w:rPr>
        <w:t xml:space="preserve">The Administrative &amp; Support Staff is to scan the signed </w:t>
      </w:r>
      <w:r w:rsidRPr="00F71676">
        <w:rPr>
          <w:rFonts w:asciiTheme="minorHAnsi" w:hAnsiTheme="minorHAnsi" w:cs="Arial"/>
          <w:i/>
          <w:iCs/>
          <w:color w:val="000000"/>
          <w:sz w:val="22"/>
          <w:szCs w:val="22"/>
        </w:rPr>
        <w:t>Intervention Strategy Form</w:t>
      </w:r>
      <w:r w:rsidRPr="00F71676">
        <w:rPr>
          <w:rFonts w:asciiTheme="minorHAnsi" w:hAnsiTheme="minorHAnsi" w:cs="Arial"/>
          <w:color w:val="000000"/>
          <w:sz w:val="22"/>
          <w:szCs w:val="22"/>
        </w:rPr>
        <w:t>.</w:t>
      </w:r>
    </w:p>
    <w:p w14:paraId="0A0728C6" w14:textId="77777777" w:rsidR="00957A19" w:rsidRPr="00F71676" w:rsidRDefault="00957A19" w:rsidP="00957A19">
      <w:pPr>
        <w:pStyle w:val="ListParagraph"/>
        <w:numPr>
          <w:ilvl w:val="0"/>
          <w:numId w:val="22"/>
        </w:numPr>
        <w:spacing w:line="360" w:lineRule="auto"/>
        <w:ind w:left="1418" w:hanging="425"/>
        <w:jc w:val="both"/>
        <w:rPr>
          <w:rFonts w:asciiTheme="minorHAnsi" w:hAnsiTheme="minorHAnsi" w:cs="Arial"/>
          <w:color w:val="000000"/>
          <w:sz w:val="22"/>
          <w:szCs w:val="22"/>
        </w:rPr>
      </w:pPr>
      <w:r w:rsidRPr="00F71676">
        <w:rPr>
          <w:rFonts w:asciiTheme="minorHAnsi" w:hAnsiTheme="minorHAnsi" w:cs="Arial"/>
          <w:color w:val="000000"/>
          <w:sz w:val="22"/>
          <w:szCs w:val="22"/>
        </w:rPr>
        <w:t>E-mail a copy to the learner (and their parent or guardian if they are under 18) for their record.</w:t>
      </w:r>
    </w:p>
    <w:p w14:paraId="4FB3E53B" w14:textId="77777777" w:rsidR="00957A19" w:rsidRPr="00F71676" w:rsidRDefault="00957A19" w:rsidP="00957A19">
      <w:pPr>
        <w:pStyle w:val="ListParagraph"/>
        <w:numPr>
          <w:ilvl w:val="0"/>
          <w:numId w:val="18"/>
        </w:numPr>
        <w:spacing w:line="360" w:lineRule="auto"/>
        <w:jc w:val="both"/>
        <w:rPr>
          <w:rFonts w:asciiTheme="minorHAnsi" w:hAnsiTheme="minorHAnsi" w:cs="Arial"/>
          <w:b/>
          <w:bCs/>
          <w:color w:val="000000"/>
          <w:sz w:val="22"/>
          <w:szCs w:val="22"/>
        </w:rPr>
      </w:pPr>
      <w:r w:rsidRPr="00F71676">
        <w:rPr>
          <w:rFonts w:asciiTheme="minorHAnsi" w:hAnsiTheme="minorHAnsi" w:cs="Arial"/>
          <w:b/>
          <w:bCs/>
          <w:color w:val="0070C0"/>
          <w:sz w:val="22"/>
          <w:szCs w:val="22"/>
        </w:rPr>
        <w:t>Record management</w:t>
      </w:r>
    </w:p>
    <w:p w14:paraId="436DF634" w14:textId="77777777" w:rsidR="00957A19" w:rsidRPr="00F71676" w:rsidRDefault="00957A19" w:rsidP="00957A19">
      <w:pPr>
        <w:pStyle w:val="ListParagraph"/>
        <w:numPr>
          <w:ilvl w:val="0"/>
          <w:numId w:val="23"/>
        </w:numPr>
        <w:spacing w:line="360" w:lineRule="auto"/>
        <w:ind w:left="1418" w:hanging="425"/>
        <w:jc w:val="both"/>
        <w:rPr>
          <w:rFonts w:asciiTheme="minorHAnsi" w:hAnsiTheme="minorHAnsi" w:cs="Arial"/>
          <w:color w:val="000000"/>
          <w:sz w:val="22"/>
          <w:szCs w:val="22"/>
        </w:rPr>
      </w:pPr>
      <w:r w:rsidRPr="00F71676">
        <w:rPr>
          <w:rFonts w:asciiTheme="minorHAnsi" w:hAnsiTheme="minorHAnsi" w:cs="Arial"/>
          <w:color w:val="000000"/>
          <w:sz w:val="22"/>
          <w:szCs w:val="22"/>
        </w:rPr>
        <w:t xml:space="preserve">The Administrative &amp; Support Staff is to scan and save the completed </w:t>
      </w:r>
      <w:r w:rsidRPr="00F71676">
        <w:rPr>
          <w:rFonts w:asciiTheme="minorHAnsi" w:hAnsiTheme="minorHAnsi" w:cs="Arial"/>
          <w:i/>
          <w:iCs/>
          <w:color w:val="000000"/>
          <w:sz w:val="22"/>
          <w:szCs w:val="22"/>
        </w:rPr>
        <w:t xml:space="preserve">Intervention Strategy </w:t>
      </w:r>
      <w:r w:rsidRPr="00F71676">
        <w:rPr>
          <w:rFonts w:asciiTheme="minorHAnsi" w:hAnsiTheme="minorHAnsi" w:cs="Arial"/>
          <w:color w:val="000000"/>
          <w:sz w:val="22"/>
          <w:szCs w:val="22"/>
        </w:rPr>
        <w:t xml:space="preserve">to the student’s file, and have the physical copy shredded. </w:t>
      </w:r>
    </w:p>
    <w:p w14:paraId="6C8B06B3" w14:textId="77777777" w:rsidR="00957A19" w:rsidRPr="00F71676" w:rsidRDefault="00957A19" w:rsidP="00957A19">
      <w:pPr>
        <w:pStyle w:val="ListParagraph"/>
        <w:numPr>
          <w:ilvl w:val="0"/>
          <w:numId w:val="23"/>
        </w:numPr>
        <w:spacing w:line="360" w:lineRule="auto"/>
        <w:ind w:left="1418" w:hanging="425"/>
        <w:jc w:val="both"/>
        <w:rPr>
          <w:rFonts w:asciiTheme="minorHAnsi" w:hAnsiTheme="minorHAnsi" w:cs="Arial"/>
          <w:color w:val="000000"/>
          <w:sz w:val="22"/>
          <w:szCs w:val="22"/>
        </w:rPr>
      </w:pPr>
      <w:r w:rsidRPr="00F71676">
        <w:rPr>
          <w:rFonts w:asciiTheme="minorHAnsi" w:hAnsiTheme="minorHAnsi" w:cs="Arial"/>
          <w:color w:val="000000"/>
          <w:sz w:val="22"/>
          <w:szCs w:val="22"/>
        </w:rPr>
        <w:t xml:space="preserve">Detailed notes are to be left on the student’s file and the student’s file with the relevant information from the </w:t>
      </w:r>
      <w:r w:rsidRPr="00F71676">
        <w:rPr>
          <w:rFonts w:asciiTheme="minorHAnsi" w:hAnsiTheme="minorHAnsi" w:cs="Arial"/>
          <w:i/>
          <w:iCs/>
          <w:color w:val="000000"/>
          <w:sz w:val="22"/>
          <w:szCs w:val="22"/>
        </w:rPr>
        <w:t>Intervention Strategy</w:t>
      </w:r>
      <w:r w:rsidRPr="00F71676">
        <w:rPr>
          <w:rFonts w:asciiTheme="minorHAnsi" w:hAnsiTheme="minorHAnsi" w:cs="Arial"/>
          <w:color w:val="000000"/>
          <w:sz w:val="22"/>
          <w:szCs w:val="22"/>
        </w:rPr>
        <w:t xml:space="preserve">. For example, if we varied the learner’s workload, we should amend the learner’s enrolment record and issue a new </w:t>
      </w:r>
      <w:proofErr w:type="spellStart"/>
      <w:r w:rsidRPr="00F71676">
        <w:rPr>
          <w:rFonts w:asciiTheme="minorHAnsi" w:hAnsiTheme="minorHAnsi" w:cs="Arial"/>
          <w:i/>
          <w:iCs/>
          <w:color w:val="000000"/>
          <w:sz w:val="22"/>
          <w:szCs w:val="22"/>
        </w:rPr>
        <w:t>CoE</w:t>
      </w:r>
      <w:proofErr w:type="spellEnd"/>
      <w:r w:rsidRPr="00F71676">
        <w:rPr>
          <w:rFonts w:asciiTheme="minorHAnsi" w:hAnsiTheme="minorHAnsi" w:cs="Arial"/>
          <w:i/>
          <w:iCs/>
          <w:color w:val="000000"/>
          <w:sz w:val="22"/>
          <w:szCs w:val="22"/>
        </w:rPr>
        <w:t xml:space="preserve"> Training Plan</w:t>
      </w:r>
      <w:r w:rsidRPr="00F71676">
        <w:rPr>
          <w:rFonts w:asciiTheme="minorHAnsi" w:hAnsiTheme="minorHAnsi" w:cs="Arial"/>
          <w:color w:val="000000"/>
          <w:sz w:val="22"/>
          <w:szCs w:val="22"/>
        </w:rPr>
        <w:t xml:space="preserve"> document.  </w:t>
      </w:r>
    </w:p>
    <w:p w14:paraId="2C8CEAC1" w14:textId="77777777" w:rsidR="00957A19" w:rsidRPr="00F71676" w:rsidRDefault="00957A19" w:rsidP="00957A19">
      <w:pPr>
        <w:pStyle w:val="ListParagraph"/>
        <w:numPr>
          <w:ilvl w:val="0"/>
          <w:numId w:val="18"/>
        </w:numPr>
        <w:spacing w:line="360" w:lineRule="auto"/>
        <w:jc w:val="both"/>
        <w:rPr>
          <w:rFonts w:asciiTheme="minorHAnsi" w:hAnsiTheme="minorHAnsi" w:cs="Arial"/>
          <w:b/>
          <w:bCs/>
          <w:color w:val="000000"/>
          <w:sz w:val="22"/>
          <w:szCs w:val="22"/>
        </w:rPr>
      </w:pPr>
      <w:r w:rsidRPr="00F71676">
        <w:rPr>
          <w:rFonts w:asciiTheme="minorHAnsi" w:hAnsiTheme="minorHAnsi" w:cs="Arial"/>
          <w:b/>
          <w:bCs/>
          <w:color w:val="0070C0"/>
          <w:sz w:val="22"/>
          <w:szCs w:val="22"/>
        </w:rPr>
        <w:t>Learner appeals</w:t>
      </w:r>
    </w:p>
    <w:p w14:paraId="3516ACFB" w14:textId="77777777" w:rsidR="00957A19" w:rsidRPr="00F71676" w:rsidRDefault="00957A19" w:rsidP="00957A19">
      <w:pPr>
        <w:pStyle w:val="ListParagraph"/>
        <w:numPr>
          <w:ilvl w:val="0"/>
          <w:numId w:val="24"/>
        </w:numPr>
        <w:spacing w:line="360" w:lineRule="auto"/>
        <w:ind w:left="1418" w:hanging="425"/>
        <w:jc w:val="both"/>
        <w:rPr>
          <w:rFonts w:asciiTheme="minorHAnsi" w:hAnsiTheme="minorHAnsi" w:cs="Arial"/>
          <w:color w:val="000000"/>
          <w:sz w:val="22"/>
          <w:szCs w:val="22"/>
        </w:rPr>
      </w:pPr>
      <w:r w:rsidRPr="00F71676">
        <w:rPr>
          <w:rFonts w:asciiTheme="minorHAnsi" w:hAnsiTheme="minorHAnsi" w:cs="Arial"/>
          <w:color w:val="000000"/>
          <w:sz w:val="22"/>
          <w:szCs w:val="22"/>
        </w:rPr>
        <w:t xml:space="preserve">Where the learner is not satisfied or prepared to accept the </w:t>
      </w:r>
      <w:r w:rsidRPr="00F71676">
        <w:rPr>
          <w:rFonts w:asciiTheme="minorHAnsi" w:hAnsiTheme="minorHAnsi" w:cs="Arial"/>
          <w:i/>
          <w:iCs/>
          <w:color w:val="000000"/>
          <w:sz w:val="22"/>
          <w:szCs w:val="22"/>
        </w:rPr>
        <w:t>Intervention Strategy</w:t>
      </w:r>
      <w:r w:rsidRPr="00F71676">
        <w:rPr>
          <w:rFonts w:asciiTheme="minorHAnsi" w:hAnsiTheme="minorHAnsi" w:cs="Arial"/>
          <w:color w:val="000000"/>
          <w:sz w:val="22"/>
          <w:szCs w:val="22"/>
        </w:rPr>
        <w:t xml:space="preserve">, they may access the Appeals process. </w:t>
      </w:r>
    </w:p>
    <w:p w14:paraId="41F6DBDF" w14:textId="77777777" w:rsidR="00957A19" w:rsidRPr="00F71676" w:rsidRDefault="00957A19" w:rsidP="00957A19">
      <w:pPr>
        <w:pStyle w:val="ListParagraph"/>
        <w:numPr>
          <w:ilvl w:val="0"/>
          <w:numId w:val="24"/>
        </w:numPr>
        <w:spacing w:line="360" w:lineRule="auto"/>
        <w:ind w:left="1418" w:hanging="425"/>
        <w:jc w:val="both"/>
        <w:rPr>
          <w:rFonts w:asciiTheme="minorHAnsi" w:hAnsiTheme="minorHAnsi" w:cs="Arial"/>
          <w:color w:val="000000"/>
          <w:sz w:val="22"/>
          <w:szCs w:val="22"/>
        </w:rPr>
      </w:pPr>
      <w:r w:rsidRPr="00F71676">
        <w:rPr>
          <w:rFonts w:asciiTheme="minorHAnsi" w:hAnsiTheme="minorHAnsi" w:cs="Arial"/>
          <w:color w:val="000000"/>
          <w:sz w:val="22"/>
          <w:szCs w:val="22"/>
        </w:rPr>
        <w:t xml:space="preserve">The Appeal must be lodged within </w:t>
      </w:r>
      <w:r w:rsidRPr="00F71676">
        <w:rPr>
          <w:rFonts w:asciiTheme="minorHAnsi" w:hAnsiTheme="minorHAnsi" w:cs="Arial"/>
          <w:b/>
          <w:bCs/>
          <w:color w:val="000000"/>
          <w:sz w:val="22"/>
          <w:szCs w:val="22"/>
          <w:u w:val="single"/>
        </w:rPr>
        <w:t>20 business days</w:t>
      </w:r>
      <w:r w:rsidRPr="00F71676">
        <w:rPr>
          <w:rFonts w:asciiTheme="minorHAnsi" w:hAnsiTheme="minorHAnsi" w:cs="Arial"/>
          <w:color w:val="000000"/>
          <w:sz w:val="22"/>
          <w:szCs w:val="22"/>
        </w:rPr>
        <w:t xml:space="preserve"> from when the Intervention Strategy meeting took place. </w:t>
      </w:r>
    </w:p>
    <w:p w14:paraId="365DC6D0" w14:textId="77777777" w:rsidR="00957A19" w:rsidRPr="00F71676" w:rsidRDefault="00957A19" w:rsidP="00957A19">
      <w:pPr>
        <w:pStyle w:val="ListParagraph"/>
        <w:numPr>
          <w:ilvl w:val="0"/>
          <w:numId w:val="24"/>
        </w:numPr>
        <w:spacing w:line="360" w:lineRule="auto"/>
        <w:ind w:left="1418" w:hanging="425"/>
        <w:jc w:val="both"/>
        <w:rPr>
          <w:rFonts w:asciiTheme="minorHAnsi" w:hAnsiTheme="minorHAnsi" w:cs="Arial"/>
          <w:color w:val="000000"/>
          <w:sz w:val="22"/>
          <w:szCs w:val="22"/>
        </w:rPr>
      </w:pPr>
      <w:r w:rsidRPr="00F71676">
        <w:rPr>
          <w:rFonts w:asciiTheme="minorHAnsi" w:hAnsiTheme="minorHAnsi" w:cs="Arial"/>
          <w:color w:val="000000"/>
          <w:sz w:val="22"/>
          <w:szCs w:val="22"/>
        </w:rPr>
        <w:t xml:space="preserve">Refer the learner to our Complaints and Appeals policy for more information on the Appeals process. </w:t>
      </w:r>
    </w:p>
    <w:p w14:paraId="46A0FA5F" w14:textId="77777777" w:rsidR="00957A19" w:rsidRPr="00F71676" w:rsidRDefault="00957A19" w:rsidP="00957A19">
      <w:pPr>
        <w:pStyle w:val="ListParagraph"/>
        <w:numPr>
          <w:ilvl w:val="0"/>
          <w:numId w:val="18"/>
        </w:numPr>
        <w:spacing w:line="360" w:lineRule="auto"/>
        <w:jc w:val="both"/>
        <w:rPr>
          <w:rFonts w:asciiTheme="minorHAnsi" w:hAnsiTheme="minorHAnsi" w:cs="Arial"/>
          <w:b/>
          <w:bCs/>
          <w:color w:val="000000"/>
          <w:sz w:val="22"/>
          <w:szCs w:val="22"/>
        </w:rPr>
      </w:pPr>
      <w:r w:rsidRPr="00F71676">
        <w:rPr>
          <w:rFonts w:asciiTheme="minorHAnsi" w:hAnsiTheme="minorHAnsi" w:cs="Arial"/>
          <w:b/>
          <w:bCs/>
          <w:color w:val="0070C0"/>
          <w:sz w:val="22"/>
          <w:szCs w:val="22"/>
        </w:rPr>
        <w:t>Implement and monitor</w:t>
      </w:r>
    </w:p>
    <w:p w14:paraId="28B1DC10" w14:textId="77777777" w:rsidR="00957A19" w:rsidRPr="00F71676" w:rsidRDefault="00957A19" w:rsidP="00957A19">
      <w:pPr>
        <w:pStyle w:val="ListParagraph"/>
        <w:numPr>
          <w:ilvl w:val="0"/>
          <w:numId w:val="25"/>
        </w:numPr>
        <w:spacing w:line="360" w:lineRule="auto"/>
        <w:ind w:left="1418" w:hanging="425"/>
        <w:jc w:val="both"/>
        <w:rPr>
          <w:rFonts w:asciiTheme="minorHAnsi" w:hAnsiTheme="minorHAnsi" w:cs="Arial"/>
          <w:b/>
          <w:bCs/>
          <w:color w:val="000000"/>
          <w:sz w:val="22"/>
          <w:szCs w:val="22"/>
        </w:rPr>
      </w:pPr>
      <w:r w:rsidRPr="00F71676">
        <w:rPr>
          <w:rFonts w:asciiTheme="minorHAnsi" w:hAnsiTheme="minorHAnsi" w:cs="Arial"/>
          <w:color w:val="000000"/>
          <w:sz w:val="22"/>
          <w:szCs w:val="22"/>
        </w:rPr>
        <w:t xml:space="preserve">Where the learner has accepted the </w:t>
      </w:r>
      <w:r w:rsidRPr="00F71676">
        <w:rPr>
          <w:rFonts w:asciiTheme="minorHAnsi" w:hAnsiTheme="minorHAnsi" w:cs="Arial"/>
          <w:i/>
          <w:iCs/>
          <w:color w:val="000000"/>
          <w:sz w:val="22"/>
          <w:szCs w:val="22"/>
        </w:rPr>
        <w:t>Intervention Strategy</w:t>
      </w:r>
      <w:r w:rsidRPr="00F71676">
        <w:rPr>
          <w:rFonts w:asciiTheme="minorHAnsi" w:hAnsiTheme="minorHAnsi" w:cs="Arial"/>
          <w:color w:val="000000"/>
          <w:sz w:val="22"/>
          <w:szCs w:val="22"/>
        </w:rPr>
        <w:t xml:space="preserve">, it must be activated as early as practicable, and no later than </w:t>
      </w:r>
      <w:r w:rsidRPr="00F71676">
        <w:rPr>
          <w:rFonts w:asciiTheme="minorHAnsi" w:hAnsiTheme="minorHAnsi" w:cs="Arial"/>
          <w:b/>
          <w:bCs/>
          <w:color w:val="000000"/>
          <w:sz w:val="22"/>
          <w:szCs w:val="22"/>
          <w:u w:val="single"/>
        </w:rPr>
        <w:t>2-weeks</w:t>
      </w:r>
      <w:r w:rsidRPr="00F71676">
        <w:rPr>
          <w:rFonts w:asciiTheme="minorHAnsi" w:hAnsiTheme="minorHAnsi" w:cs="Arial"/>
          <w:color w:val="000000"/>
          <w:sz w:val="22"/>
          <w:szCs w:val="22"/>
        </w:rPr>
        <w:t xml:space="preserve">. </w:t>
      </w:r>
    </w:p>
    <w:p w14:paraId="4A542B94" w14:textId="77777777" w:rsidR="00957A19" w:rsidRPr="00F71676" w:rsidRDefault="00957A19" w:rsidP="00957A19">
      <w:pPr>
        <w:pStyle w:val="ListParagraph"/>
        <w:numPr>
          <w:ilvl w:val="0"/>
          <w:numId w:val="25"/>
        </w:numPr>
        <w:spacing w:line="360" w:lineRule="auto"/>
        <w:ind w:left="1418" w:hanging="425"/>
        <w:jc w:val="both"/>
        <w:rPr>
          <w:rFonts w:asciiTheme="minorHAnsi" w:hAnsiTheme="minorHAnsi" w:cs="Arial"/>
          <w:b/>
          <w:bCs/>
          <w:color w:val="000000"/>
          <w:sz w:val="22"/>
          <w:szCs w:val="22"/>
        </w:rPr>
      </w:pPr>
      <w:r w:rsidRPr="00F71676">
        <w:rPr>
          <w:rFonts w:asciiTheme="minorHAnsi" w:hAnsiTheme="minorHAnsi" w:cs="Arial"/>
          <w:color w:val="000000"/>
          <w:sz w:val="22"/>
          <w:szCs w:val="22"/>
        </w:rPr>
        <w:t xml:space="preserve">The Trainer &amp; Assessor is responsible in monitoring the learner’s progress, willingness and ability to follow through with the </w:t>
      </w:r>
      <w:r w:rsidRPr="00F71676">
        <w:rPr>
          <w:rFonts w:asciiTheme="minorHAnsi" w:hAnsiTheme="minorHAnsi" w:cs="Arial"/>
          <w:i/>
          <w:iCs/>
          <w:color w:val="000000"/>
          <w:sz w:val="22"/>
          <w:szCs w:val="22"/>
        </w:rPr>
        <w:t>Intervention Strategy</w:t>
      </w:r>
      <w:r w:rsidRPr="00F71676">
        <w:rPr>
          <w:rFonts w:asciiTheme="minorHAnsi" w:hAnsiTheme="minorHAnsi" w:cs="Arial"/>
          <w:color w:val="000000"/>
          <w:sz w:val="22"/>
          <w:szCs w:val="22"/>
        </w:rPr>
        <w:t>.</w:t>
      </w:r>
    </w:p>
    <w:p w14:paraId="1A189779" w14:textId="77777777" w:rsidR="00957A19" w:rsidRDefault="00957A19" w:rsidP="00957A19">
      <w:pPr>
        <w:spacing w:line="360" w:lineRule="auto"/>
        <w:jc w:val="both"/>
        <w:rPr>
          <w:rFonts w:asciiTheme="minorHAnsi" w:hAnsiTheme="minorHAnsi" w:cs="Arial"/>
          <w:b/>
          <w:bCs/>
          <w:color w:val="000000"/>
          <w:sz w:val="22"/>
          <w:szCs w:val="22"/>
        </w:rPr>
      </w:pPr>
    </w:p>
    <w:p w14:paraId="3C77B41B" w14:textId="77777777" w:rsidR="00957A19" w:rsidRDefault="00957A19" w:rsidP="00957A19">
      <w:pPr>
        <w:spacing w:after="160" w:line="259" w:lineRule="auto"/>
        <w:rPr>
          <w:rFonts w:asciiTheme="minorHAnsi" w:hAnsiTheme="minorHAnsi" w:cs="Arial"/>
          <w:b/>
          <w:bCs/>
          <w:color w:val="000000"/>
        </w:rPr>
      </w:pPr>
      <w:r>
        <w:rPr>
          <w:rFonts w:asciiTheme="minorHAnsi" w:hAnsiTheme="minorHAnsi" w:cs="Arial"/>
          <w:b/>
          <w:bCs/>
          <w:color w:val="000000"/>
        </w:rPr>
        <w:br w:type="page"/>
      </w:r>
    </w:p>
    <w:p w14:paraId="3FE8D5EE" w14:textId="57453DA8" w:rsidR="00F4771C" w:rsidRDefault="00957A19" w:rsidP="00BD64A3">
      <w:pPr>
        <w:pStyle w:val="Heading2"/>
        <w:rPr>
          <w:rFonts w:cstheme="minorHAnsi"/>
        </w:rPr>
      </w:pPr>
      <w:bookmarkStart w:id="13" w:name="_Toc211496772"/>
      <w:r>
        <w:lastRenderedPageBreak/>
        <w:t xml:space="preserve">Student Progress, Monitoring and </w:t>
      </w:r>
      <w:r w:rsidRPr="008E64AB">
        <w:t xml:space="preserve">Intervention Strategies </w:t>
      </w:r>
      <w:r w:rsidRPr="008E64AB">
        <w:rPr>
          <w:rFonts w:cstheme="minorHAnsi"/>
        </w:rPr>
        <w:t>Process Flow-Chart</w:t>
      </w:r>
      <w:bookmarkEnd w:id="13"/>
      <w:r>
        <w:rPr>
          <w:rFonts w:cstheme="minorHAnsi"/>
        </w:rPr>
        <w:br/>
      </w:r>
    </w:p>
    <w:p w14:paraId="6263DA82" w14:textId="6A1270CD" w:rsidR="00F4771C" w:rsidRDefault="00957A19" w:rsidP="00F4771C">
      <w:pPr>
        <w:spacing w:after="160" w:line="259" w:lineRule="auto"/>
        <w:rPr>
          <w:rFonts w:asciiTheme="minorHAnsi" w:hAnsiTheme="minorHAnsi" w:cstheme="minorHAnsi"/>
          <w:b/>
          <w:bCs/>
        </w:rPr>
      </w:pPr>
      <w:r w:rsidRPr="0016396A">
        <w:rPr>
          <w:noProof/>
          <w:sz w:val="22"/>
          <w:szCs w:val="22"/>
          <w:lang w:val="en-US"/>
        </w:rPr>
        <mc:AlternateContent>
          <mc:Choice Requires="wpc">
            <w:drawing>
              <wp:inline distT="0" distB="0" distL="0" distR="0" wp14:anchorId="607E642D" wp14:editId="5A15C4AA">
                <wp:extent cx="5731510" cy="7175500"/>
                <wp:effectExtent l="0" t="0" r="21590" b="0"/>
                <wp:docPr id="939" name="Canvas 15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06" name="AutoShape 411"/>
                        <wps:cNvSpPr>
                          <a:spLocks noChangeArrowheads="1"/>
                        </wps:cNvSpPr>
                        <wps:spPr bwMode="auto">
                          <a:xfrm>
                            <a:off x="66676" y="14492"/>
                            <a:ext cx="1316316" cy="899273"/>
                          </a:xfrm>
                          <a:prstGeom prst="flowChartTerminator">
                            <a:avLst/>
                          </a:prstGeom>
                          <a:solidFill>
                            <a:schemeClr val="bg1">
                              <a:lumMod val="100000"/>
                              <a:lumOff val="0"/>
                            </a:schemeClr>
                          </a:solidFill>
                          <a:ln w="9525">
                            <a:solidFill>
                              <a:srgbClr val="000000"/>
                            </a:solidFill>
                            <a:miter lim="800000"/>
                            <a:headEnd/>
                            <a:tailEnd/>
                          </a:ln>
                        </wps:spPr>
                        <wps:txbx>
                          <w:txbxContent>
                            <w:p w14:paraId="6651E020" w14:textId="77777777" w:rsidR="00957A19" w:rsidRPr="00121425" w:rsidRDefault="00957A19" w:rsidP="00957A19">
                              <w:pPr>
                                <w:jc w:val="center"/>
                                <w:rPr>
                                  <w:rFonts w:asciiTheme="minorHAnsi" w:hAnsiTheme="minorHAnsi" w:cstheme="minorHAnsi"/>
                                  <w:sz w:val="18"/>
                                  <w:szCs w:val="18"/>
                                </w:rPr>
                              </w:pPr>
                              <w:r>
                                <w:rPr>
                                  <w:rFonts w:asciiTheme="minorHAnsi" w:hAnsiTheme="minorHAnsi" w:cstheme="minorHAnsi"/>
                                  <w:sz w:val="18"/>
                                  <w:szCs w:val="18"/>
                                </w:rPr>
                                <w:t>Learner identified as ‘AT RISK’</w:t>
                              </w:r>
                            </w:p>
                          </w:txbxContent>
                        </wps:txbx>
                        <wps:bodyPr rot="0" vert="horz" wrap="square" lIns="91440" tIns="45720" rIns="91440" bIns="45720" anchor="ctr" anchorCtr="0" upright="1">
                          <a:noAutofit/>
                        </wps:bodyPr>
                      </wps:wsp>
                      <wps:wsp>
                        <wps:cNvPr id="1407" name="AutoShape 414"/>
                        <wps:cNvSpPr>
                          <a:spLocks noChangeArrowheads="1"/>
                        </wps:cNvSpPr>
                        <wps:spPr bwMode="auto">
                          <a:xfrm>
                            <a:off x="2333926" y="114624"/>
                            <a:ext cx="1421116" cy="666808"/>
                          </a:xfrm>
                          <a:prstGeom prst="flowChartProcess">
                            <a:avLst/>
                          </a:prstGeom>
                          <a:solidFill>
                            <a:schemeClr val="bg1">
                              <a:lumMod val="100000"/>
                              <a:lumOff val="0"/>
                            </a:schemeClr>
                          </a:solidFill>
                          <a:ln w="9525">
                            <a:solidFill>
                              <a:srgbClr val="000000"/>
                            </a:solidFill>
                            <a:miter lim="800000"/>
                            <a:headEnd/>
                            <a:tailEnd/>
                          </a:ln>
                        </wps:spPr>
                        <wps:txbx>
                          <w:txbxContent>
                            <w:p w14:paraId="6E1020F6" w14:textId="77777777" w:rsidR="00957A19" w:rsidRPr="00413752" w:rsidRDefault="00957A19" w:rsidP="00957A19">
                              <w:pPr>
                                <w:jc w:val="center"/>
                                <w:rPr>
                                  <w:rFonts w:asciiTheme="minorHAnsi" w:hAnsiTheme="minorHAnsi" w:cstheme="minorHAnsi"/>
                                  <w:sz w:val="18"/>
                                  <w:szCs w:val="18"/>
                                </w:rPr>
                              </w:pPr>
                              <w:r>
                                <w:rPr>
                                  <w:rFonts w:asciiTheme="minorHAnsi" w:hAnsiTheme="minorHAnsi" w:cstheme="minorHAnsi"/>
                                  <w:sz w:val="18"/>
                                  <w:szCs w:val="18"/>
                                </w:rPr>
                                <w:t>Confirm the information is accurate</w:t>
                              </w:r>
                            </w:p>
                            <w:p w14:paraId="7BCD6870" w14:textId="77777777" w:rsidR="00957A19" w:rsidRPr="00121425" w:rsidRDefault="00957A19" w:rsidP="00957A19">
                              <w:pPr>
                                <w:jc w:val="center"/>
                                <w:rPr>
                                  <w:rFonts w:asciiTheme="minorHAnsi" w:hAnsiTheme="minorHAnsi" w:cstheme="minorHAnsi"/>
                                  <w:sz w:val="18"/>
                                  <w:szCs w:val="18"/>
                                </w:rPr>
                              </w:pPr>
                            </w:p>
                          </w:txbxContent>
                        </wps:txbx>
                        <wps:bodyPr rot="0" vert="horz" wrap="square" lIns="91440" tIns="45720" rIns="91440" bIns="45720" anchor="ctr" anchorCtr="0" upright="1">
                          <a:noAutofit/>
                        </wps:bodyPr>
                      </wps:wsp>
                      <wps:wsp>
                        <wps:cNvPr id="896" name="AutoShape 417"/>
                        <wps:cNvCnPr>
                          <a:cxnSpLocks noChangeShapeType="1"/>
                        </wps:cNvCnPr>
                        <wps:spPr bwMode="auto">
                          <a:xfrm>
                            <a:off x="1392516" y="440332"/>
                            <a:ext cx="932211" cy="4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7" name="AutoShape 418"/>
                        <wps:cNvCnPr>
                          <a:cxnSpLocks noChangeShapeType="1"/>
                        </wps:cNvCnPr>
                        <wps:spPr bwMode="auto">
                          <a:xfrm>
                            <a:off x="3036535" y="791301"/>
                            <a:ext cx="100" cy="2470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8" name="AutoShape 420"/>
                        <wps:cNvCnPr>
                          <a:cxnSpLocks noChangeShapeType="1"/>
                        </wps:cNvCnPr>
                        <wps:spPr bwMode="auto">
                          <a:xfrm>
                            <a:off x="3036786" y="1714417"/>
                            <a:ext cx="3800" cy="2546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1" name="AutoShape 415"/>
                        <wps:cNvSpPr>
                          <a:spLocks noChangeArrowheads="1"/>
                        </wps:cNvSpPr>
                        <wps:spPr bwMode="auto">
                          <a:xfrm>
                            <a:off x="2334547" y="1043851"/>
                            <a:ext cx="1420495" cy="665480"/>
                          </a:xfrm>
                          <a:prstGeom prst="flowChartProcess">
                            <a:avLst/>
                          </a:prstGeom>
                          <a:solidFill>
                            <a:schemeClr val="bg1">
                              <a:lumMod val="100000"/>
                              <a:lumOff val="0"/>
                            </a:schemeClr>
                          </a:solidFill>
                          <a:ln w="9525">
                            <a:solidFill>
                              <a:srgbClr val="000000"/>
                            </a:solidFill>
                            <a:miter lim="800000"/>
                            <a:headEnd/>
                            <a:tailEnd/>
                          </a:ln>
                        </wps:spPr>
                        <wps:txbx>
                          <w:txbxContent>
                            <w:p w14:paraId="122C8042" w14:textId="77777777" w:rsidR="00957A19" w:rsidRPr="00413752" w:rsidRDefault="00957A19" w:rsidP="00957A19">
                              <w:pPr>
                                <w:jc w:val="center"/>
                                <w:rPr>
                                  <w:rFonts w:asciiTheme="minorHAnsi" w:hAnsiTheme="minorHAnsi" w:cstheme="minorHAnsi"/>
                                  <w:sz w:val="18"/>
                                  <w:szCs w:val="18"/>
                                </w:rPr>
                              </w:pPr>
                              <w:r>
                                <w:rPr>
                                  <w:rFonts w:asciiTheme="minorHAnsi" w:hAnsiTheme="minorHAnsi" w:cstheme="minorHAnsi"/>
                                  <w:sz w:val="18"/>
                                  <w:szCs w:val="18"/>
                                </w:rPr>
                                <w:t>Organise a formal intervention strategy meeting</w:t>
                              </w:r>
                            </w:p>
                          </w:txbxContent>
                        </wps:txbx>
                        <wps:bodyPr rot="0" vert="horz" wrap="square" lIns="91440" tIns="45720" rIns="91440" bIns="45720" anchor="ctr" anchorCtr="0" upright="1">
                          <a:noAutofit/>
                        </wps:bodyPr>
                      </wps:wsp>
                      <wps:wsp>
                        <wps:cNvPr id="903" name="AutoShape 426"/>
                        <wps:cNvCnPr>
                          <a:cxnSpLocks noChangeShapeType="1"/>
                        </wps:cNvCnPr>
                        <wps:spPr bwMode="auto">
                          <a:xfrm>
                            <a:off x="3022312" y="5191124"/>
                            <a:ext cx="0" cy="247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4" name="AutoShape 426"/>
                        <wps:cNvCnPr>
                          <a:cxnSpLocks noChangeShapeType="1"/>
                        </wps:cNvCnPr>
                        <wps:spPr bwMode="auto">
                          <a:xfrm>
                            <a:off x="3036570" y="2580121"/>
                            <a:ext cx="0" cy="247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6" name="AutoShape 415"/>
                        <wps:cNvSpPr>
                          <a:spLocks noChangeArrowheads="1"/>
                        </wps:cNvSpPr>
                        <wps:spPr bwMode="auto">
                          <a:xfrm>
                            <a:off x="2332642" y="2847937"/>
                            <a:ext cx="1420495" cy="665480"/>
                          </a:xfrm>
                          <a:prstGeom prst="flowChartProcess">
                            <a:avLst/>
                          </a:prstGeom>
                          <a:solidFill>
                            <a:schemeClr val="bg1">
                              <a:lumMod val="100000"/>
                              <a:lumOff val="0"/>
                            </a:schemeClr>
                          </a:solidFill>
                          <a:ln w="9525">
                            <a:solidFill>
                              <a:srgbClr val="000000"/>
                            </a:solidFill>
                            <a:miter lim="800000"/>
                            <a:headEnd/>
                            <a:tailEnd/>
                          </a:ln>
                        </wps:spPr>
                        <wps:txbx>
                          <w:txbxContent>
                            <w:p w14:paraId="50412949" w14:textId="77777777" w:rsidR="00957A19" w:rsidRDefault="00957A19" w:rsidP="00957A19">
                              <w:pPr>
                                <w:jc w:val="center"/>
                              </w:pPr>
                              <w:r>
                                <w:rPr>
                                  <w:rFonts w:ascii="Calibri" w:hAnsi="Calibri"/>
                                  <w:sz w:val="18"/>
                                  <w:szCs w:val="18"/>
                                </w:rPr>
                                <w:t>Hold meeting</w:t>
                              </w:r>
                            </w:p>
                          </w:txbxContent>
                        </wps:txbx>
                        <wps:bodyPr rot="0" vert="horz" wrap="square" lIns="91440" tIns="45720" rIns="91440" bIns="45720" anchor="ctr" anchorCtr="0" upright="1">
                          <a:noAutofit/>
                        </wps:bodyPr>
                      </wps:wsp>
                      <wps:wsp>
                        <wps:cNvPr id="907" name="AutoShape 425"/>
                        <wps:cNvSpPr/>
                        <wps:spPr bwMode="auto">
                          <a:xfrm>
                            <a:off x="4279560" y="6394745"/>
                            <a:ext cx="1298406" cy="554437"/>
                          </a:xfrm>
                          <a:prstGeom prst="flowChartTerminator">
                            <a:avLst/>
                          </a:prstGeom>
                          <a:solidFill>
                            <a:schemeClr val="bg1">
                              <a:lumMod val="100000"/>
                              <a:lumOff val="0"/>
                            </a:schemeClr>
                          </a:solidFill>
                          <a:ln w="9525">
                            <a:solidFill>
                              <a:srgbClr val="000000"/>
                            </a:solidFill>
                            <a:miter lim="800000"/>
                            <a:headEnd/>
                            <a:tailEnd/>
                          </a:ln>
                        </wps:spPr>
                        <wps:txbx>
                          <w:txbxContent>
                            <w:p w14:paraId="6ED9B008" w14:textId="77777777" w:rsidR="00957A19" w:rsidRDefault="00957A19" w:rsidP="00957A19">
                              <w:pPr>
                                <w:jc w:val="center"/>
                              </w:pPr>
                              <w:r>
                                <w:rPr>
                                  <w:rFonts w:ascii="Calibri" w:hAnsi="Calibri"/>
                                  <w:sz w:val="18"/>
                                  <w:szCs w:val="18"/>
                                </w:rPr>
                                <w:t>No intervention strategy required</w:t>
                              </w:r>
                            </w:p>
                            <w:p w14:paraId="30430CEE" w14:textId="77777777" w:rsidR="00957A19" w:rsidRDefault="00957A19" w:rsidP="00957A19">
                              <w:pPr>
                                <w:jc w:val="center"/>
                              </w:pPr>
                              <w:r>
                                <w:rPr>
                                  <w:rFonts w:ascii="Calibri" w:hAnsi="Calibri"/>
                                  <w:sz w:val="18"/>
                                  <w:szCs w:val="18"/>
                                </w:rPr>
                                <w:t> </w:t>
                              </w:r>
                            </w:p>
                          </w:txbxContent>
                        </wps:txbx>
                        <wps:bodyPr/>
                      </wps:wsp>
                      <wps:wsp>
                        <wps:cNvPr id="908" name="AutoShape 426"/>
                        <wps:cNvCnPr>
                          <a:cxnSpLocks noChangeShapeType="1"/>
                        </wps:cNvCnPr>
                        <wps:spPr bwMode="auto">
                          <a:xfrm>
                            <a:off x="3031837" y="3513417"/>
                            <a:ext cx="0" cy="247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0" name="AutoShape 416"/>
                        <wps:cNvSpPr>
                          <a:spLocks noChangeArrowheads="1"/>
                        </wps:cNvSpPr>
                        <wps:spPr bwMode="auto">
                          <a:xfrm>
                            <a:off x="2315497" y="5454721"/>
                            <a:ext cx="1420495" cy="610235"/>
                          </a:xfrm>
                          <a:prstGeom prst="flowChartProcess">
                            <a:avLst/>
                          </a:prstGeom>
                          <a:solidFill>
                            <a:schemeClr val="bg1">
                              <a:lumMod val="100000"/>
                              <a:lumOff val="0"/>
                            </a:schemeClr>
                          </a:solidFill>
                          <a:ln w="9525">
                            <a:solidFill>
                              <a:srgbClr val="000000"/>
                            </a:solidFill>
                            <a:miter lim="800000"/>
                            <a:headEnd/>
                            <a:tailEnd/>
                          </a:ln>
                        </wps:spPr>
                        <wps:txbx>
                          <w:txbxContent>
                            <w:p w14:paraId="1753E134" w14:textId="77777777" w:rsidR="00957A19" w:rsidRDefault="00957A19" w:rsidP="00957A19">
                              <w:pPr>
                                <w:jc w:val="center"/>
                              </w:pPr>
                              <w:r>
                                <w:rPr>
                                  <w:rFonts w:ascii="Calibri" w:hAnsi="Calibri"/>
                                  <w:sz w:val="18"/>
                                  <w:szCs w:val="18"/>
                                </w:rPr>
                                <w:t>Update student’s file</w:t>
                              </w:r>
                            </w:p>
                          </w:txbxContent>
                        </wps:txbx>
                        <wps:bodyPr rot="0" vert="horz" wrap="square" lIns="91440" tIns="45720" rIns="91440" bIns="45720" anchor="ctr" anchorCtr="0" upright="1">
                          <a:noAutofit/>
                        </wps:bodyPr>
                      </wps:wsp>
                      <wps:wsp>
                        <wps:cNvPr id="911" name="AutoShape 415"/>
                        <wps:cNvSpPr>
                          <a:spLocks noChangeArrowheads="1"/>
                        </wps:cNvSpPr>
                        <wps:spPr bwMode="auto">
                          <a:xfrm>
                            <a:off x="4205481" y="4160636"/>
                            <a:ext cx="1420495" cy="665480"/>
                          </a:xfrm>
                          <a:prstGeom prst="flowChartProcess">
                            <a:avLst/>
                          </a:prstGeom>
                          <a:solidFill>
                            <a:schemeClr val="bg1">
                              <a:lumMod val="100000"/>
                              <a:lumOff val="0"/>
                            </a:schemeClr>
                          </a:solidFill>
                          <a:ln w="9525">
                            <a:solidFill>
                              <a:srgbClr val="000000"/>
                            </a:solidFill>
                            <a:miter lim="800000"/>
                            <a:headEnd/>
                            <a:tailEnd/>
                          </a:ln>
                        </wps:spPr>
                        <wps:txbx>
                          <w:txbxContent>
                            <w:p w14:paraId="07F33A19" w14:textId="77777777" w:rsidR="00957A19" w:rsidRDefault="00957A19" w:rsidP="00957A19">
                              <w:pPr>
                                <w:jc w:val="center"/>
                              </w:pPr>
                              <w:r>
                                <w:rPr>
                                  <w:rFonts w:ascii="Calibri" w:hAnsi="Calibri"/>
                                  <w:sz w:val="18"/>
                                  <w:szCs w:val="18"/>
                                </w:rPr>
                                <w:t>Learner accesses the appeals process</w:t>
                              </w:r>
                            </w:p>
                          </w:txbxContent>
                        </wps:txbx>
                        <wps:bodyPr rot="0" vert="horz" wrap="square" lIns="91440" tIns="45720" rIns="91440" bIns="45720" anchor="ctr" anchorCtr="0" upright="1">
                          <a:noAutofit/>
                        </wps:bodyPr>
                      </wps:wsp>
                      <wps:wsp>
                        <wps:cNvPr id="917" name="AutoShape 416"/>
                        <wps:cNvSpPr>
                          <a:spLocks noChangeArrowheads="1"/>
                        </wps:cNvSpPr>
                        <wps:spPr bwMode="auto">
                          <a:xfrm>
                            <a:off x="2334252" y="1969020"/>
                            <a:ext cx="1420495" cy="610235"/>
                          </a:xfrm>
                          <a:prstGeom prst="flowChartProcess">
                            <a:avLst/>
                          </a:prstGeom>
                          <a:solidFill>
                            <a:schemeClr val="bg1">
                              <a:lumMod val="100000"/>
                              <a:lumOff val="0"/>
                            </a:schemeClr>
                          </a:solidFill>
                          <a:ln w="9525">
                            <a:solidFill>
                              <a:srgbClr val="000000"/>
                            </a:solidFill>
                            <a:miter lim="800000"/>
                            <a:headEnd/>
                            <a:tailEnd/>
                          </a:ln>
                        </wps:spPr>
                        <wps:txbx>
                          <w:txbxContent>
                            <w:p w14:paraId="19087906" w14:textId="77777777" w:rsidR="00957A19" w:rsidRDefault="00957A19" w:rsidP="00957A19">
                              <w:pPr>
                                <w:jc w:val="center"/>
                              </w:pPr>
                              <w:r>
                                <w:rPr>
                                  <w:rFonts w:ascii="Calibri" w:hAnsi="Calibri"/>
                                  <w:sz w:val="18"/>
                                  <w:szCs w:val="18"/>
                                </w:rPr>
                                <w:t>Prepare all relevant documents for meeting</w:t>
                              </w:r>
                            </w:p>
                          </w:txbxContent>
                        </wps:txbx>
                        <wps:bodyPr rot="0" vert="horz" wrap="square" lIns="91440" tIns="45720" rIns="91440" bIns="45720" anchor="ctr" anchorCtr="0" upright="1">
                          <a:noAutofit/>
                        </wps:bodyPr>
                      </wps:wsp>
                      <wps:wsp>
                        <wps:cNvPr id="918" name="AutoShape 422"/>
                        <wps:cNvSpPr/>
                        <wps:spPr bwMode="auto">
                          <a:xfrm>
                            <a:off x="4115311" y="5074838"/>
                            <a:ext cx="1606674" cy="1058250"/>
                          </a:xfrm>
                          <a:prstGeom prst="flowChartDecision">
                            <a:avLst/>
                          </a:prstGeom>
                          <a:solidFill>
                            <a:schemeClr val="bg1">
                              <a:lumMod val="100000"/>
                              <a:lumOff val="0"/>
                            </a:schemeClr>
                          </a:solidFill>
                          <a:ln w="9525">
                            <a:solidFill>
                              <a:srgbClr val="000000"/>
                            </a:solidFill>
                            <a:miter lim="800000"/>
                            <a:headEnd/>
                            <a:tailEnd/>
                          </a:ln>
                        </wps:spPr>
                        <wps:txbx>
                          <w:txbxContent>
                            <w:p w14:paraId="75178789" w14:textId="77777777" w:rsidR="00957A19" w:rsidRDefault="00957A19" w:rsidP="00957A19">
                              <w:pPr>
                                <w:jc w:val="center"/>
                              </w:pPr>
                              <w:r>
                                <w:rPr>
                                  <w:rFonts w:ascii="Calibri" w:hAnsi="Calibri"/>
                                  <w:sz w:val="18"/>
                                  <w:szCs w:val="18"/>
                                </w:rPr>
                                <w:t>Learner successful in appeal?</w:t>
                              </w:r>
                            </w:p>
                          </w:txbxContent>
                        </wps:txbx>
                        <wps:bodyPr/>
                      </wps:wsp>
                      <wps:wsp>
                        <wps:cNvPr id="919" name="AutoShape 418"/>
                        <wps:cNvCnPr>
                          <a:cxnSpLocks noChangeShapeType="1"/>
                        </wps:cNvCnPr>
                        <wps:spPr bwMode="auto">
                          <a:xfrm>
                            <a:off x="3915921" y="4463191"/>
                            <a:ext cx="2895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1" name="Text Box 429"/>
                        <wps:cNvSpPr txBox="1">
                          <a:spLocks noChangeArrowheads="1"/>
                        </wps:cNvSpPr>
                        <wps:spPr bwMode="auto">
                          <a:xfrm>
                            <a:off x="3934971" y="4065046"/>
                            <a:ext cx="16129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B780FE" w14:textId="77777777" w:rsidR="00957A19" w:rsidRDefault="00957A19" w:rsidP="00957A19">
                              <w:pPr>
                                <w:jc w:val="center"/>
                              </w:pPr>
                              <w:r>
                                <w:rPr>
                                  <w:rFonts w:ascii="Calibri" w:hAnsi="Calibri" w:cs="Calibri"/>
                                  <w:sz w:val="18"/>
                                  <w:szCs w:val="18"/>
                                </w:rPr>
                                <w:t>N</w:t>
                              </w:r>
                            </w:p>
                          </w:txbxContent>
                        </wps:txbx>
                        <wps:bodyPr rot="0" vert="horz" wrap="square" lIns="0" tIns="0" rIns="0" bIns="0" anchor="ctr" anchorCtr="0" upright="1">
                          <a:noAutofit/>
                        </wps:bodyPr>
                      </wps:wsp>
                      <wps:wsp>
                        <wps:cNvPr id="922" name="AutoShape 422"/>
                        <wps:cNvSpPr/>
                        <wps:spPr bwMode="auto">
                          <a:xfrm>
                            <a:off x="2124586" y="3760431"/>
                            <a:ext cx="1810385" cy="1430693"/>
                          </a:xfrm>
                          <a:prstGeom prst="flowChartDecision">
                            <a:avLst/>
                          </a:prstGeom>
                          <a:solidFill>
                            <a:schemeClr val="bg1">
                              <a:lumMod val="100000"/>
                              <a:lumOff val="0"/>
                            </a:schemeClr>
                          </a:solidFill>
                          <a:ln w="9525">
                            <a:solidFill>
                              <a:srgbClr val="000000"/>
                            </a:solidFill>
                            <a:miter lim="800000"/>
                            <a:headEnd/>
                            <a:tailEnd/>
                          </a:ln>
                        </wps:spPr>
                        <wps:txbx>
                          <w:txbxContent>
                            <w:p w14:paraId="74DC4B3D" w14:textId="77777777" w:rsidR="00957A19" w:rsidRDefault="00957A19" w:rsidP="00957A19">
                              <w:pPr>
                                <w:jc w:val="center"/>
                              </w:pPr>
                              <w:r>
                                <w:rPr>
                                  <w:rFonts w:ascii="Calibri" w:hAnsi="Calibri"/>
                                  <w:sz w:val="18"/>
                                  <w:szCs w:val="18"/>
                                </w:rPr>
                                <w:t>Learner agree with intervention strategy plan?</w:t>
                              </w:r>
                            </w:p>
                          </w:txbxContent>
                        </wps:txbx>
                        <wps:bodyPr/>
                      </wps:wsp>
                      <wps:wsp>
                        <wps:cNvPr id="924" name="Text Box 429"/>
                        <wps:cNvSpPr txBox="1">
                          <a:spLocks noChangeArrowheads="1"/>
                        </wps:cNvSpPr>
                        <wps:spPr bwMode="auto">
                          <a:xfrm>
                            <a:off x="3954021" y="5239457"/>
                            <a:ext cx="16129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3F617D" w14:textId="77777777" w:rsidR="00957A19" w:rsidRDefault="00957A19" w:rsidP="00957A19">
                              <w:pPr>
                                <w:jc w:val="center"/>
                              </w:pPr>
                              <w:r>
                                <w:rPr>
                                  <w:rFonts w:ascii="Calibri" w:hAnsi="Calibri" w:cs="Calibri"/>
                                  <w:sz w:val="18"/>
                                  <w:szCs w:val="18"/>
                                </w:rPr>
                                <w:t>N</w:t>
                              </w:r>
                            </w:p>
                          </w:txbxContent>
                        </wps:txbx>
                        <wps:bodyPr rot="0" vert="horz" wrap="square" lIns="0" tIns="0" rIns="0" bIns="0" anchor="ctr" anchorCtr="0" upright="1">
                          <a:noAutofit/>
                        </wps:bodyPr>
                      </wps:wsp>
                      <wps:wsp>
                        <wps:cNvPr id="930" name="Text Box 432"/>
                        <wps:cNvSpPr txBox="1">
                          <a:spLocks noChangeArrowheads="1"/>
                        </wps:cNvSpPr>
                        <wps:spPr bwMode="auto">
                          <a:xfrm>
                            <a:off x="5020186" y="6089945"/>
                            <a:ext cx="1619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8BDBD8" w14:textId="77777777" w:rsidR="00957A19" w:rsidRDefault="00957A19" w:rsidP="00957A19">
                              <w:pPr>
                                <w:jc w:val="center"/>
                              </w:pPr>
                              <w:r>
                                <w:rPr>
                                  <w:rFonts w:ascii="Calibri" w:hAnsi="Calibri" w:cs="Calibri"/>
                                  <w:sz w:val="18"/>
                                  <w:szCs w:val="18"/>
                                </w:rPr>
                                <w:t>Y</w:t>
                              </w:r>
                            </w:p>
                          </w:txbxContent>
                        </wps:txbx>
                        <wps:bodyPr rot="0" vert="horz" wrap="square" lIns="0" tIns="0" rIns="0" bIns="0" anchor="ctr" anchorCtr="0" upright="1">
                          <a:noAutofit/>
                        </wps:bodyPr>
                      </wps:wsp>
                      <wps:wsp>
                        <wps:cNvPr id="931" name="Text Box 432"/>
                        <wps:cNvSpPr txBox="1">
                          <a:spLocks noChangeArrowheads="1"/>
                        </wps:cNvSpPr>
                        <wps:spPr bwMode="auto">
                          <a:xfrm>
                            <a:off x="2760572" y="5122321"/>
                            <a:ext cx="1619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7DA25E" w14:textId="77777777" w:rsidR="00957A19" w:rsidRDefault="00957A19" w:rsidP="00957A19">
                              <w:pPr>
                                <w:jc w:val="center"/>
                              </w:pPr>
                              <w:r>
                                <w:rPr>
                                  <w:rFonts w:ascii="Calibri" w:hAnsi="Calibri"/>
                                  <w:sz w:val="18"/>
                                  <w:szCs w:val="18"/>
                                </w:rPr>
                                <w:t>Y</w:t>
                              </w:r>
                            </w:p>
                          </w:txbxContent>
                        </wps:txbx>
                        <wps:bodyPr rot="0" vert="horz" wrap="square" lIns="0" tIns="0" rIns="0" bIns="0" anchor="ctr" anchorCtr="0" upright="1">
                          <a:noAutofit/>
                        </wps:bodyPr>
                      </wps:wsp>
                      <wps:wsp>
                        <wps:cNvPr id="933" name="AutoShape 425"/>
                        <wps:cNvSpPr/>
                        <wps:spPr bwMode="auto">
                          <a:xfrm>
                            <a:off x="2257472" y="6320932"/>
                            <a:ext cx="1570355" cy="582000"/>
                          </a:xfrm>
                          <a:prstGeom prst="flowChartTerminator">
                            <a:avLst/>
                          </a:prstGeom>
                          <a:solidFill>
                            <a:schemeClr val="bg1">
                              <a:lumMod val="100000"/>
                              <a:lumOff val="0"/>
                            </a:schemeClr>
                          </a:solidFill>
                          <a:ln w="9525">
                            <a:solidFill>
                              <a:srgbClr val="000000"/>
                            </a:solidFill>
                            <a:miter lim="800000"/>
                            <a:headEnd/>
                            <a:tailEnd/>
                          </a:ln>
                        </wps:spPr>
                        <wps:txbx>
                          <w:txbxContent>
                            <w:p w14:paraId="72CAD320" w14:textId="77777777" w:rsidR="00957A19" w:rsidRDefault="00957A19" w:rsidP="00957A19">
                              <w:pPr>
                                <w:jc w:val="center"/>
                              </w:pPr>
                              <w:r>
                                <w:rPr>
                                  <w:rFonts w:ascii="Calibri" w:hAnsi="Calibri"/>
                                  <w:sz w:val="18"/>
                                  <w:szCs w:val="18"/>
                                </w:rPr>
                                <w:t>Implement and monitor the intervention strategy</w:t>
                              </w:r>
                            </w:p>
                          </w:txbxContent>
                        </wps:txbx>
                        <wps:bodyPr/>
                      </wps:wsp>
                      <wps:wsp>
                        <wps:cNvPr id="935" name="AutoShape 426"/>
                        <wps:cNvCnPr>
                          <a:cxnSpLocks noChangeShapeType="1"/>
                        </wps:cNvCnPr>
                        <wps:spPr bwMode="auto">
                          <a:xfrm>
                            <a:off x="3040777" y="6064956"/>
                            <a:ext cx="0" cy="246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6" name="AutoShape 426"/>
                        <wps:cNvCnPr>
                          <a:cxnSpLocks noChangeShapeType="1"/>
                        </wps:cNvCnPr>
                        <wps:spPr bwMode="auto">
                          <a:xfrm>
                            <a:off x="4915830" y="4816135"/>
                            <a:ext cx="0" cy="246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7" name="AutoShape 426"/>
                        <wps:cNvCnPr>
                          <a:cxnSpLocks noChangeShapeType="1"/>
                        </wps:cNvCnPr>
                        <wps:spPr bwMode="auto">
                          <a:xfrm>
                            <a:off x="4925355" y="6157890"/>
                            <a:ext cx="0" cy="246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8" name="Connector: Elbow 938"/>
                        <wps:cNvCnPr/>
                        <wps:spPr>
                          <a:xfrm rot="10800000" flipV="1">
                            <a:off x="3735993" y="5603963"/>
                            <a:ext cx="379319" cy="155876"/>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607E642D" id="Canvas 156" o:spid="_x0000_s1026" editas="canvas" style="width:451.3pt;height:565pt;mso-position-horizontal-relative:char;mso-position-vertical-relative:line" coordsize="57315,7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315;height:71755;visibility:visible;mso-wrap-style:square">
                  <v:fill o:detectmouseclick="t"/>
                  <v:path o:connecttype="none"/>
                </v:shape>
                <v:shapetype id="_x0000_t116" coordsize="21600,21600" o:spt="116" path="m3475,qx,10800,3475,21600l18125,21600qx21600,10800,18125,xe">
                  <v:stroke joinstyle="miter"/>
                  <v:path gradientshapeok="t" o:connecttype="rect" textboxrect="1018,3163,20582,18437"/>
                </v:shapetype>
                <v:shape id="AutoShape 411" o:spid="_x0000_s1028" type="#_x0000_t116" style="position:absolute;left:666;top:144;width:13163;height:8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" fillcolor="white [3212]">
                  <v:textbox>
                    <w:txbxContent>
                      <w:p w14:paraId="6651E020" w14:textId="77777777" w:rsidR="00957A19" w:rsidRPr="00121425" w:rsidRDefault="00957A19" w:rsidP="00957A19">
                        <w:pPr>
                          <w:jc w:val="center"/>
                          <w:rPr>
                            <w:rFonts w:asciiTheme="minorHAnsi" w:hAnsiTheme="minorHAnsi" w:cstheme="minorHAnsi"/>
                            <w:sz w:val="18"/>
                            <w:szCs w:val="18"/>
                          </w:rPr>
                        </w:pPr>
                        <w:r>
                          <w:rPr>
                            <w:rFonts w:asciiTheme="minorHAnsi" w:hAnsiTheme="minorHAnsi" w:cstheme="minorHAnsi"/>
                            <w:sz w:val="18"/>
                            <w:szCs w:val="18"/>
                          </w:rPr>
                          <w:t>Learner identified as ‘AT RISK’</w:t>
                        </w:r>
                      </w:p>
                    </w:txbxContent>
                  </v:textbox>
                </v:shape>
                <v:shapetype id="_x0000_t109" coordsize="21600,21600" o:spt="109" path="m,l,21600r21600,l21600,xe">
                  <v:stroke joinstyle="miter"/>
                  <v:path gradientshapeok="t" o:connecttype="rect"/>
                </v:shapetype>
                <v:shape id="AutoShape 414" o:spid="_x0000_s1029" type="#_x0000_t109" style="position:absolute;left:23339;top:1146;width:14211;height:6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" fillcolor="white [3212]">
                  <v:textbox>
                    <w:txbxContent>
                      <w:p w14:paraId="6E1020F6" w14:textId="77777777" w:rsidR="00957A19" w:rsidRPr="00413752" w:rsidRDefault="00957A19" w:rsidP="00957A19">
                        <w:pPr>
                          <w:jc w:val="center"/>
                          <w:rPr>
                            <w:rFonts w:asciiTheme="minorHAnsi" w:hAnsiTheme="minorHAnsi" w:cstheme="minorHAnsi"/>
                            <w:sz w:val="18"/>
                            <w:szCs w:val="18"/>
                          </w:rPr>
                        </w:pPr>
                        <w:r>
                          <w:rPr>
                            <w:rFonts w:asciiTheme="minorHAnsi" w:hAnsiTheme="minorHAnsi" w:cstheme="minorHAnsi"/>
                            <w:sz w:val="18"/>
                            <w:szCs w:val="18"/>
                          </w:rPr>
                          <w:t>Confirm the information is accurate</w:t>
                        </w:r>
                      </w:p>
                      <w:p w14:paraId="7BCD6870" w14:textId="77777777" w:rsidR="00957A19" w:rsidRPr="00121425" w:rsidRDefault="00957A19" w:rsidP="00957A19">
                        <w:pPr>
                          <w:jc w:val="center"/>
                          <w:rPr>
                            <w:rFonts w:asciiTheme="minorHAnsi" w:hAnsiTheme="minorHAnsi" w:cstheme="minorHAnsi"/>
                            <w:sz w:val="18"/>
                            <w:szCs w:val="18"/>
                          </w:rPr>
                        </w:pPr>
                      </w:p>
                    </w:txbxContent>
                  </v:textbox>
                </v:shape>
                <v:shapetype id="_x0000_t32" coordsize="21600,21600" o:spt="32" o:oned="t" path="m,l21600,21600e" filled="f">
                  <v:path arrowok="t" fillok="f" o:connecttype="none"/>
                  <o:lock v:ext="edit" shapetype="t"/>
                </v:shapetype>
                <v:shape id="AutoShape 417" o:spid="_x0000_s1030" type="#_x0000_t32" style="position:absolute;left:13925;top:4403;width:9322;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">
                  <v:stroke endarrow="block"/>
                </v:shape>
                <v:shape id="AutoShape 418" o:spid="_x0000_s1031" type="#_x0000_t32" style="position:absolute;left:30365;top:7913;width:1;height:24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">
                  <v:stroke endarrow="block"/>
                </v:shape>
                <v:shape id="AutoShape 420" o:spid="_x0000_s1032" type="#_x0000_t32" style="position:absolute;left:30367;top:17144;width:38;height:25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">
                  <v:stroke endarrow="block"/>
                </v:shape>
                <v:shape id="AutoShape 415" o:spid="_x0000_s1033" type="#_x0000_t109" style="position:absolute;left:23345;top:10438;width:14205;height:6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" fillcolor="white [3212]">
                  <v:textbox>
                    <w:txbxContent>
                      <w:p w14:paraId="122C8042" w14:textId="77777777" w:rsidR="00957A19" w:rsidRPr="00413752" w:rsidRDefault="00957A19" w:rsidP="00957A19">
                        <w:pPr>
                          <w:jc w:val="center"/>
                          <w:rPr>
                            <w:rFonts w:asciiTheme="minorHAnsi" w:hAnsiTheme="minorHAnsi" w:cstheme="minorHAnsi"/>
                            <w:sz w:val="18"/>
                            <w:szCs w:val="18"/>
                          </w:rPr>
                        </w:pPr>
                        <w:r>
                          <w:rPr>
                            <w:rFonts w:asciiTheme="minorHAnsi" w:hAnsiTheme="minorHAnsi" w:cstheme="minorHAnsi"/>
                            <w:sz w:val="18"/>
                            <w:szCs w:val="18"/>
                          </w:rPr>
                          <w:t>Organise a formal intervention strategy meeting</w:t>
                        </w:r>
                      </w:p>
                    </w:txbxContent>
                  </v:textbox>
                </v:shape>
                <v:shape id="AutoShape 426" o:spid="_x0000_s1034" type="#_x0000_t32" style="position:absolute;left:30223;top:51911;width:0;height:24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">
                  <v:stroke endarrow="block"/>
                </v:shape>
                <v:shape id="AutoShape 426" o:spid="_x0000_s1035" type="#_x0000_t32" style="position:absolute;left:30365;top:25801;width:0;height:24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">
                  <v:stroke endarrow="block"/>
                </v:shape>
                <v:shape id="AutoShape 415" o:spid="_x0000_s1036" type="#_x0000_t109" style="position:absolute;left:23326;top:28479;width:14205;height:6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" fillcolor="white [3212]">
                  <v:textbox>
                    <w:txbxContent>
                      <w:p w14:paraId="50412949" w14:textId="77777777" w:rsidR="00957A19" w:rsidRDefault="00957A19" w:rsidP="00957A19">
                        <w:pPr>
                          <w:jc w:val="center"/>
                        </w:pPr>
                        <w:r>
                          <w:rPr>
                            <w:rFonts w:ascii="Calibri" w:hAnsi="Calibri"/>
                            <w:sz w:val="18"/>
                            <w:szCs w:val="18"/>
                          </w:rPr>
                          <w:t>Hold meeting</w:t>
                        </w:r>
                      </w:p>
                    </w:txbxContent>
                  </v:textbox>
                </v:shape>
                <v:shape id="AutoShape 425" o:spid="_x0000_s1037" type="#_x0000_t116" style="position:absolute;left:42795;top:63947;width:12984;height:5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" fillcolor="white [3212]">
                  <v:textbox>
                    <w:txbxContent>
                      <w:p w14:paraId="6ED9B008" w14:textId="77777777" w:rsidR="00957A19" w:rsidRDefault="00957A19" w:rsidP="00957A19">
                        <w:pPr>
                          <w:jc w:val="center"/>
                        </w:pPr>
                        <w:r>
                          <w:rPr>
                            <w:rFonts w:ascii="Calibri" w:hAnsi="Calibri"/>
                            <w:sz w:val="18"/>
                            <w:szCs w:val="18"/>
                          </w:rPr>
                          <w:t>No intervention strategy required</w:t>
                        </w:r>
                      </w:p>
                      <w:p w14:paraId="30430CEE" w14:textId="77777777" w:rsidR="00957A19" w:rsidRDefault="00957A19" w:rsidP="00957A19">
                        <w:pPr>
                          <w:jc w:val="center"/>
                        </w:pPr>
                        <w:r>
                          <w:rPr>
                            <w:rFonts w:ascii="Calibri" w:hAnsi="Calibri"/>
                            <w:sz w:val="18"/>
                            <w:szCs w:val="18"/>
                          </w:rPr>
                          <w:t> </w:t>
                        </w:r>
                      </w:p>
                    </w:txbxContent>
                  </v:textbox>
                </v:shape>
                <v:shape id="AutoShape 426" o:spid="_x0000_s1038" type="#_x0000_t32" style="position:absolute;left:30318;top:35134;width:0;height:24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">
                  <v:stroke endarrow="block"/>
                </v:shape>
                <v:shape id="AutoShape 416" o:spid="_x0000_s1039" type="#_x0000_t109" style="position:absolute;left:23154;top:54547;width:14205;height:6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" fillcolor="white [3212]">
                  <v:textbox>
                    <w:txbxContent>
                      <w:p w14:paraId="1753E134" w14:textId="77777777" w:rsidR="00957A19" w:rsidRDefault="00957A19" w:rsidP="00957A19">
                        <w:pPr>
                          <w:jc w:val="center"/>
                        </w:pPr>
                        <w:r>
                          <w:rPr>
                            <w:rFonts w:ascii="Calibri" w:hAnsi="Calibri"/>
                            <w:sz w:val="18"/>
                            <w:szCs w:val="18"/>
                          </w:rPr>
                          <w:t>Update student’s file</w:t>
                        </w:r>
                      </w:p>
                    </w:txbxContent>
                  </v:textbox>
                </v:shape>
                <v:shape id="AutoShape 415" o:spid="_x0000_s1040" type="#_x0000_t109" style="position:absolute;left:42054;top:41606;width:14205;height:6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" fillcolor="white [3212]">
                  <v:textbox>
                    <w:txbxContent>
                      <w:p w14:paraId="07F33A19" w14:textId="77777777" w:rsidR="00957A19" w:rsidRDefault="00957A19" w:rsidP="00957A19">
                        <w:pPr>
                          <w:jc w:val="center"/>
                        </w:pPr>
                        <w:r>
                          <w:rPr>
                            <w:rFonts w:ascii="Calibri" w:hAnsi="Calibri"/>
                            <w:sz w:val="18"/>
                            <w:szCs w:val="18"/>
                          </w:rPr>
                          <w:t>Learner accesses the appeals process</w:t>
                        </w:r>
                      </w:p>
                    </w:txbxContent>
                  </v:textbox>
                </v:shape>
                <v:shape id="AutoShape 416" o:spid="_x0000_s1041" type="#_x0000_t109" style="position:absolute;left:23342;top:19690;width:14205;height:6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" fillcolor="white [3212]">
                  <v:textbox>
                    <w:txbxContent>
                      <w:p w14:paraId="19087906" w14:textId="77777777" w:rsidR="00957A19" w:rsidRDefault="00957A19" w:rsidP="00957A19">
                        <w:pPr>
                          <w:jc w:val="center"/>
                        </w:pPr>
                        <w:r>
                          <w:rPr>
                            <w:rFonts w:ascii="Calibri" w:hAnsi="Calibri"/>
                            <w:sz w:val="18"/>
                            <w:szCs w:val="18"/>
                          </w:rPr>
                          <w:t>Prepare all relevant documents for meeting</w:t>
                        </w:r>
                      </w:p>
                    </w:txbxContent>
                  </v:textbox>
                </v:shape>
                <v:shapetype id="_x0000_t110" coordsize="21600,21600" o:spt="110" path="m10800,l,10800,10800,21600,21600,10800xe">
                  <v:stroke joinstyle="miter"/>
                  <v:path gradientshapeok="t" o:connecttype="rect" textboxrect="5400,5400,16200,16200"/>
                </v:shapetype>
                <v:shape id="AutoShape 422" o:spid="_x0000_s1042" type="#_x0000_t110" style="position:absolute;left:41153;top:50748;width:16066;height:10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" fillcolor="white [3212]">
                  <v:textbox>
                    <w:txbxContent>
                      <w:p w14:paraId="75178789" w14:textId="77777777" w:rsidR="00957A19" w:rsidRDefault="00957A19" w:rsidP="00957A19">
                        <w:pPr>
                          <w:jc w:val="center"/>
                        </w:pPr>
                        <w:r>
                          <w:rPr>
                            <w:rFonts w:ascii="Calibri" w:hAnsi="Calibri"/>
                            <w:sz w:val="18"/>
                            <w:szCs w:val="18"/>
                          </w:rPr>
                          <w:t>Learner successful in appeal?</w:t>
                        </w:r>
                      </w:p>
                    </w:txbxContent>
                  </v:textbox>
                </v:shape>
                <v:shape id="AutoShape 418" o:spid="_x0000_s1043" type="#_x0000_t32" style="position:absolute;left:39159;top:44631;width:28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">
                  <v:stroke endarrow="block"/>
                </v:shape>
                <v:shapetype id="_x0000_t202" coordsize="21600,21600" o:spt="202" path="m,l,21600r21600,l21600,xe">
                  <v:stroke joinstyle="miter"/>
                  <v:path gradientshapeok="t" o:connecttype="rect"/>
                </v:shapetype>
                <v:shape id="Text Box 429" o:spid="_x0000_s1044" type="#_x0000_t202" style="position:absolute;left:39349;top:40650;width:1613;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" stroked="f">
                  <v:textbox inset="0,0,0,0">
                    <w:txbxContent>
                      <w:p w14:paraId="22B780FE" w14:textId="77777777" w:rsidR="00957A19" w:rsidRDefault="00957A19" w:rsidP="00957A19">
                        <w:pPr>
                          <w:jc w:val="center"/>
                        </w:pPr>
                        <w:r>
                          <w:rPr>
                            <w:rFonts w:ascii="Calibri" w:hAnsi="Calibri" w:cs="Calibri"/>
                            <w:sz w:val="18"/>
                            <w:szCs w:val="18"/>
                          </w:rPr>
                          <w:t>N</w:t>
                        </w:r>
                      </w:p>
                    </w:txbxContent>
                  </v:textbox>
                </v:shape>
                <v:shape id="AutoShape 422" o:spid="_x0000_s1045" type="#_x0000_t110" style="position:absolute;left:21245;top:37604;width:18104;height:14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" fillcolor="white [3212]">
                  <v:textbox>
                    <w:txbxContent>
                      <w:p w14:paraId="74DC4B3D" w14:textId="77777777" w:rsidR="00957A19" w:rsidRDefault="00957A19" w:rsidP="00957A19">
                        <w:pPr>
                          <w:jc w:val="center"/>
                        </w:pPr>
                        <w:r>
                          <w:rPr>
                            <w:rFonts w:ascii="Calibri" w:hAnsi="Calibri"/>
                            <w:sz w:val="18"/>
                            <w:szCs w:val="18"/>
                          </w:rPr>
                          <w:t>Learner agree with intervention strategy plan?</w:t>
                        </w:r>
                      </w:p>
                    </w:txbxContent>
                  </v:textbox>
                </v:shape>
                <v:shape id="Text Box 429" o:spid="_x0000_s1046" type="#_x0000_t202" style="position:absolute;left:39540;top:52394;width:1613;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" stroked="f">
                  <v:textbox inset="0,0,0,0">
                    <w:txbxContent>
                      <w:p w14:paraId="423F617D" w14:textId="77777777" w:rsidR="00957A19" w:rsidRDefault="00957A19" w:rsidP="00957A19">
                        <w:pPr>
                          <w:jc w:val="center"/>
                        </w:pPr>
                        <w:r>
                          <w:rPr>
                            <w:rFonts w:ascii="Calibri" w:hAnsi="Calibri" w:cs="Calibri"/>
                            <w:sz w:val="18"/>
                            <w:szCs w:val="18"/>
                          </w:rPr>
                          <w:t>N</w:t>
                        </w:r>
                      </w:p>
                    </w:txbxContent>
                  </v:textbox>
                </v:shape>
                <v:shape id="Text Box 432" o:spid="_x0000_s1047" type="#_x0000_t202" style="position:absolute;left:50201;top:60899;width:1620;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" stroked="f">
                  <v:textbox inset="0,0,0,0">
                    <w:txbxContent>
                      <w:p w14:paraId="148BDBD8" w14:textId="77777777" w:rsidR="00957A19" w:rsidRDefault="00957A19" w:rsidP="00957A19">
                        <w:pPr>
                          <w:jc w:val="center"/>
                        </w:pPr>
                        <w:r>
                          <w:rPr>
                            <w:rFonts w:ascii="Calibri" w:hAnsi="Calibri" w:cs="Calibri"/>
                            <w:sz w:val="18"/>
                            <w:szCs w:val="18"/>
                          </w:rPr>
                          <w:t>Y</w:t>
                        </w:r>
                      </w:p>
                    </w:txbxContent>
                  </v:textbox>
                </v:shape>
                <v:shape id="Text Box 432" o:spid="_x0000_s1048" type="#_x0000_t202" style="position:absolute;left:27605;top:51223;width:161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" stroked="f">
                  <v:textbox inset="0,0,0,0">
                    <w:txbxContent>
                      <w:p w14:paraId="547DA25E" w14:textId="77777777" w:rsidR="00957A19" w:rsidRDefault="00957A19" w:rsidP="00957A19">
                        <w:pPr>
                          <w:jc w:val="center"/>
                        </w:pPr>
                        <w:r>
                          <w:rPr>
                            <w:rFonts w:ascii="Calibri" w:hAnsi="Calibri"/>
                            <w:sz w:val="18"/>
                            <w:szCs w:val="18"/>
                          </w:rPr>
                          <w:t>Y</w:t>
                        </w:r>
                      </w:p>
                    </w:txbxContent>
                  </v:textbox>
                </v:shape>
                <v:shape id="AutoShape 425" o:spid="_x0000_s1049" type="#_x0000_t116" style="position:absolute;left:22574;top:63209;width:15704;height:5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" fillcolor="white [3212]">
                  <v:textbox>
                    <w:txbxContent>
                      <w:p w14:paraId="72CAD320" w14:textId="77777777" w:rsidR="00957A19" w:rsidRDefault="00957A19" w:rsidP="00957A19">
                        <w:pPr>
                          <w:jc w:val="center"/>
                        </w:pPr>
                        <w:r>
                          <w:rPr>
                            <w:rFonts w:ascii="Calibri" w:hAnsi="Calibri"/>
                            <w:sz w:val="18"/>
                            <w:szCs w:val="18"/>
                          </w:rPr>
                          <w:t>Implement and monitor the intervention strategy</w:t>
                        </w:r>
                      </w:p>
                    </w:txbxContent>
                  </v:textbox>
                </v:shape>
                <v:shape id="AutoShape 426" o:spid="_x0000_s1050" type="#_x0000_t32" style="position:absolute;left:30407;top:60649;width:0;height:24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">
                  <v:stroke endarrow="block"/>
                </v:shape>
                <v:shape id="AutoShape 426" o:spid="_x0000_s1051" type="#_x0000_t32" style="position:absolute;left:49158;top:48161;width:0;height:24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">
                  <v:stroke endarrow="block"/>
                </v:shape>
                <v:shape id="AutoShape 426" o:spid="_x0000_s1052" type="#_x0000_t32" style="position:absolute;left:49253;top:61578;width:0;height:24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938" o:spid="_x0000_s1053" type="#_x0000_t34" style="position:absolute;left:37359;top:56039;width:3794;height:1559;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" strokecolor="black [3040]">
                  <v:stroke endarrow="block"/>
                </v:shape>
                <w10:anchorlock/>
              </v:group>
            </w:pict>
          </mc:Fallback>
        </mc:AlternateContent>
      </w:r>
    </w:p>
    <w:p w14:paraId="2BC29F45" w14:textId="77777777" w:rsidR="00F4771C" w:rsidRDefault="00F4771C" w:rsidP="00F4771C">
      <w:pPr>
        <w:spacing w:after="160" w:line="259" w:lineRule="auto"/>
        <w:rPr>
          <w:rFonts w:asciiTheme="minorHAnsi" w:hAnsiTheme="minorHAnsi" w:cstheme="minorHAnsi"/>
          <w:b/>
          <w:bCs/>
        </w:rPr>
      </w:pPr>
      <w:r>
        <w:rPr>
          <w:rFonts w:asciiTheme="minorHAnsi" w:hAnsiTheme="minorHAnsi" w:cstheme="minorHAnsi"/>
          <w:b/>
          <w:bCs/>
        </w:rPr>
        <w:br w:type="page"/>
      </w:r>
    </w:p>
    <w:p w14:paraId="47D968C8" w14:textId="77777777" w:rsidR="00D07385" w:rsidRDefault="00D07385" w:rsidP="00D07385">
      <w:pPr>
        <w:spacing w:after="160" w:line="259" w:lineRule="auto"/>
        <w:rPr>
          <w:rFonts w:asciiTheme="minorHAnsi" w:hAnsiTheme="minorHAnsi" w:cs="Arial"/>
          <w:b/>
          <w:bCs/>
          <w:color w:val="000000"/>
          <w:sz w:val="32"/>
          <w:szCs w:val="32"/>
        </w:rPr>
      </w:pPr>
      <w:r>
        <w:rPr>
          <w:rFonts w:asciiTheme="minorHAnsi" w:hAnsiTheme="minorHAnsi" w:cs="Arial"/>
          <w:b/>
          <w:bCs/>
          <w:color w:val="000000"/>
          <w:sz w:val="32"/>
          <w:szCs w:val="32"/>
        </w:rPr>
        <w:lastRenderedPageBreak/>
        <w:t>Version Control</w:t>
      </w:r>
    </w:p>
    <w:tbl>
      <w:tblPr>
        <w:tblStyle w:val="TableGrid"/>
        <w:tblW w:w="0" w:type="auto"/>
        <w:shd w:val="clear" w:color="auto" w:fill="EF5C51"/>
        <w:tblLook w:val="04A0" w:firstRow="1" w:lastRow="0" w:firstColumn="1" w:lastColumn="0" w:noHBand="0" w:noVBand="1"/>
      </w:tblPr>
      <w:tblGrid>
        <w:gridCol w:w="2972"/>
        <w:gridCol w:w="6044"/>
      </w:tblGrid>
      <w:tr w:rsidR="00D07385" w14:paraId="1B06E005" w14:textId="77777777" w:rsidTr="000F793A">
        <w:trPr>
          <w:trHeight w:val="485"/>
        </w:trPr>
        <w:tc>
          <w:tcPr>
            <w:tcW w:w="2972" w:type="dxa"/>
            <w:shd w:val="clear" w:color="auto" w:fill="EF5C51"/>
          </w:tcPr>
          <w:p w14:paraId="7A959206" w14:textId="77777777" w:rsidR="00D07385" w:rsidRPr="002C27BA" w:rsidRDefault="00D07385" w:rsidP="000F793A">
            <w:pPr>
              <w:spacing w:before="160" w:after="160" w:line="259" w:lineRule="auto"/>
              <w:jc w:val="both"/>
              <w:rPr>
                <w:rFonts w:asciiTheme="minorHAnsi" w:hAnsiTheme="minorHAnsi" w:cs="Arial"/>
                <w:b/>
                <w:bCs/>
                <w:color w:val="FFFFFF" w:themeColor="background1"/>
                <w:sz w:val="22"/>
                <w:szCs w:val="22"/>
              </w:rPr>
            </w:pPr>
            <w:bookmarkStart w:id="14" w:name="_Hlk211414118"/>
            <w:r w:rsidRPr="002C27BA">
              <w:rPr>
                <w:rFonts w:asciiTheme="minorHAnsi" w:hAnsiTheme="minorHAnsi" w:cs="Arial"/>
                <w:b/>
                <w:bCs/>
                <w:color w:val="FFFFFF" w:themeColor="background1"/>
                <w:sz w:val="22"/>
                <w:szCs w:val="22"/>
              </w:rPr>
              <w:t>Title</w:t>
            </w:r>
          </w:p>
        </w:tc>
        <w:tc>
          <w:tcPr>
            <w:tcW w:w="6044" w:type="dxa"/>
            <w:shd w:val="clear" w:color="auto" w:fill="EF5C51"/>
            <w:vAlign w:val="center"/>
          </w:tcPr>
          <w:p w14:paraId="570FFA6C" w14:textId="77777777" w:rsidR="00D07385" w:rsidRPr="001759EE" w:rsidRDefault="00D07385" w:rsidP="000F793A">
            <w:pPr>
              <w:spacing w:before="120"/>
              <w:rPr>
                <w:rFonts w:asciiTheme="minorHAnsi" w:hAnsiTheme="minorHAnsi" w:cstheme="minorHAnsi"/>
                <w:b/>
                <w:bCs/>
                <w:color w:val="FFFFFF" w:themeColor="background1"/>
                <w:sz w:val="36"/>
                <w:szCs w:val="32"/>
              </w:rPr>
            </w:pPr>
            <w:r w:rsidRPr="001759EE">
              <w:rPr>
                <w:rFonts w:asciiTheme="minorHAnsi" w:hAnsiTheme="minorHAnsi" w:cstheme="minorHAnsi"/>
                <w:b/>
                <w:bCs/>
                <w:color w:val="FFFFFF" w:themeColor="background1"/>
                <w:sz w:val="22"/>
                <w:szCs w:val="22"/>
              </w:rPr>
              <w:t>Policies and Procedures –</w:t>
            </w:r>
            <w:r>
              <w:rPr>
                <w:rFonts w:asciiTheme="minorHAnsi" w:hAnsiTheme="minorHAnsi" w:cstheme="minorHAnsi"/>
                <w:b/>
                <w:bCs/>
                <w:color w:val="FFFFFF" w:themeColor="background1"/>
                <w:sz w:val="22"/>
                <w:szCs w:val="22"/>
              </w:rPr>
              <w:t xml:space="preserve"> </w:t>
            </w:r>
            <w:r w:rsidRPr="001759EE">
              <w:rPr>
                <w:rFonts w:asciiTheme="minorHAnsi" w:hAnsiTheme="minorHAnsi" w:cstheme="minorHAnsi"/>
                <w:b/>
                <w:bCs/>
                <w:color w:val="FFFFFF" w:themeColor="background1"/>
                <w:sz w:val="22"/>
                <w:szCs w:val="22"/>
              </w:rPr>
              <w:t xml:space="preserve">Privacy Protection </w:t>
            </w:r>
          </w:p>
        </w:tc>
      </w:tr>
    </w:tbl>
    <w:tbl>
      <w:tblPr>
        <w:tblStyle w:val="CompliantTableGrid1"/>
        <w:tblW w:w="4991" w:type="pct"/>
        <w:tblInd w:w="-5" w:type="dxa"/>
        <w:tblLook w:val="04A0" w:firstRow="1" w:lastRow="0" w:firstColumn="1" w:lastColumn="0" w:noHBand="0" w:noVBand="1"/>
      </w:tblPr>
      <w:tblGrid>
        <w:gridCol w:w="2968"/>
        <w:gridCol w:w="6032"/>
      </w:tblGrid>
      <w:tr w:rsidR="00D07385" w:rsidRPr="008B1AB1" w14:paraId="06CC086F" w14:textId="77777777" w:rsidTr="000F793A">
        <w:trPr>
          <w:trHeight w:val="270"/>
        </w:trPr>
        <w:tc>
          <w:tcPr>
            <w:tcW w:w="1649" w:type="pct"/>
            <w:vAlign w:val="center"/>
          </w:tcPr>
          <w:p w14:paraId="71CCF109" w14:textId="77777777" w:rsidR="00D07385" w:rsidRPr="002C27BA" w:rsidRDefault="00D07385" w:rsidP="000F793A">
            <w:pPr>
              <w:rPr>
                <w:rFonts w:asciiTheme="minorHAnsi" w:hAnsiTheme="minorHAnsi" w:cstheme="minorHAnsi"/>
                <w:sz w:val="22"/>
                <w:szCs w:val="22"/>
                <w:lang w:eastAsia="en-AU"/>
              </w:rPr>
            </w:pPr>
            <w:r w:rsidRPr="002C27BA">
              <w:rPr>
                <w:rFonts w:asciiTheme="minorHAnsi" w:hAnsiTheme="minorHAnsi" w:cs="Arial"/>
                <w:color w:val="000000"/>
                <w:sz w:val="22"/>
                <w:szCs w:val="22"/>
              </w:rPr>
              <w:t>Date of Approval</w:t>
            </w:r>
          </w:p>
        </w:tc>
        <w:tc>
          <w:tcPr>
            <w:tcW w:w="3351" w:type="pct"/>
          </w:tcPr>
          <w:p w14:paraId="5E47E293" w14:textId="77777777" w:rsidR="00D07385" w:rsidRPr="008B1AB1" w:rsidRDefault="00D07385" w:rsidP="000F793A">
            <w:pPr>
              <w:rPr>
                <w:rFonts w:asciiTheme="minorHAnsi" w:hAnsiTheme="minorHAnsi" w:cstheme="minorHAnsi"/>
                <w:sz w:val="22"/>
                <w:szCs w:val="22"/>
                <w:lang w:eastAsia="en-AU"/>
              </w:rPr>
            </w:pPr>
            <w:r>
              <w:rPr>
                <w:rFonts w:asciiTheme="minorHAnsi" w:hAnsiTheme="minorHAnsi" w:cstheme="minorHAnsi"/>
                <w:sz w:val="22"/>
                <w:szCs w:val="22"/>
                <w:lang w:eastAsia="en-AU"/>
              </w:rPr>
              <w:t>1 July 2025</w:t>
            </w:r>
          </w:p>
        </w:tc>
      </w:tr>
      <w:tr w:rsidR="00D07385" w:rsidRPr="008B1AB1" w14:paraId="1502B780" w14:textId="77777777" w:rsidTr="000F793A">
        <w:trPr>
          <w:trHeight w:val="260"/>
        </w:trPr>
        <w:tc>
          <w:tcPr>
            <w:tcW w:w="1649" w:type="pct"/>
            <w:vAlign w:val="center"/>
          </w:tcPr>
          <w:p w14:paraId="5C6C346F" w14:textId="77777777" w:rsidR="00D07385" w:rsidRPr="008B1AB1" w:rsidRDefault="00D07385"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Next Review Date</w:t>
            </w:r>
          </w:p>
        </w:tc>
        <w:tc>
          <w:tcPr>
            <w:tcW w:w="3351" w:type="pct"/>
          </w:tcPr>
          <w:p w14:paraId="3E246350" w14:textId="77777777" w:rsidR="00D07385" w:rsidRPr="008B1AB1" w:rsidRDefault="00D07385"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1 July 2026</w:t>
            </w:r>
          </w:p>
        </w:tc>
      </w:tr>
      <w:tr w:rsidR="00D07385" w:rsidRPr="008B1AB1" w14:paraId="1F5B0C7D" w14:textId="77777777" w:rsidTr="000F793A">
        <w:trPr>
          <w:trHeight w:val="270"/>
        </w:trPr>
        <w:tc>
          <w:tcPr>
            <w:tcW w:w="1649" w:type="pct"/>
            <w:vAlign w:val="center"/>
          </w:tcPr>
          <w:p w14:paraId="24466F43" w14:textId="77777777" w:rsidR="00D07385" w:rsidRPr="008B1AB1" w:rsidRDefault="00D07385"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Responsible Authority</w:t>
            </w:r>
          </w:p>
        </w:tc>
        <w:tc>
          <w:tcPr>
            <w:tcW w:w="3351" w:type="pct"/>
          </w:tcPr>
          <w:p w14:paraId="3D2714F0" w14:textId="77777777" w:rsidR="00D07385" w:rsidRPr="008B1AB1" w:rsidRDefault="00D07385"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 xml:space="preserve">CEO – </w:t>
            </w:r>
            <w:proofErr w:type="spellStart"/>
            <w:r w:rsidRPr="00B86927">
              <w:rPr>
                <w:rFonts w:asciiTheme="minorHAnsi" w:hAnsiTheme="minorHAnsi" w:cs="Arial"/>
                <w:color w:val="000000"/>
                <w:sz w:val="22"/>
                <w:szCs w:val="22"/>
              </w:rPr>
              <w:t>Tooba</w:t>
            </w:r>
            <w:proofErr w:type="spellEnd"/>
            <w:r w:rsidRPr="00B86927">
              <w:rPr>
                <w:rFonts w:asciiTheme="minorHAnsi" w:hAnsiTheme="minorHAnsi" w:cs="Arial"/>
                <w:color w:val="000000"/>
                <w:sz w:val="22"/>
                <w:szCs w:val="22"/>
              </w:rPr>
              <w:t xml:space="preserve"> Khan</w:t>
            </w:r>
          </w:p>
        </w:tc>
      </w:tr>
      <w:tr w:rsidR="00D07385" w:rsidRPr="008B1AB1" w14:paraId="4C2B65A0" w14:textId="77777777" w:rsidTr="000F793A">
        <w:trPr>
          <w:trHeight w:val="270"/>
        </w:trPr>
        <w:tc>
          <w:tcPr>
            <w:tcW w:w="1649" w:type="pct"/>
            <w:vAlign w:val="center"/>
          </w:tcPr>
          <w:p w14:paraId="02FACDF6" w14:textId="77777777" w:rsidR="00D07385" w:rsidRPr="008B1AB1" w:rsidRDefault="00D07385"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Version Number</w:t>
            </w:r>
          </w:p>
        </w:tc>
        <w:tc>
          <w:tcPr>
            <w:tcW w:w="3351" w:type="pct"/>
          </w:tcPr>
          <w:p w14:paraId="6ABC12D5" w14:textId="77777777" w:rsidR="00D07385" w:rsidRPr="008B1AB1" w:rsidRDefault="00D07385"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2.</w:t>
            </w:r>
            <w:r>
              <w:rPr>
                <w:rFonts w:asciiTheme="minorHAnsi" w:hAnsiTheme="minorHAnsi" w:cstheme="minorHAnsi"/>
                <w:sz w:val="22"/>
                <w:szCs w:val="22"/>
                <w:lang w:eastAsia="en-AU"/>
              </w:rPr>
              <w:t>0</w:t>
            </w:r>
          </w:p>
        </w:tc>
      </w:tr>
      <w:tr w:rsidR="00D07385" w:rsidRPr="008B1AB1" w14:paraId="2CA430C2" w14:textId="77777777" w:rsidTr="000F793A">
        <w:trPr>
          <w:trHeight w:val="270"/>
        </w:trPr>
        <w:tc>
          <w:tcPr>
            <w:tcW w:w="1649" w:type="pct"/>
            <w:vAlign w:val="center"/>
          </w:tcPr>
          <w:p w14:paraId="37E6795A" w14:textId="77777777" w:rsidR="00D07385" w:rsidRPr="008B1AB1" w:rsidRDefault="00D07385"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File Location</w:t>
            </w:r>
          </w:p>
        </w:tc>
        <w:tc>
          <w:tcPr>
            <w:tcW w:w="3351" w:type="pct"/>
          </w:tcPr>
          <w:p w14:paraId="1FCA3D73" w14:textId="77777777" w:rsidR="00D07385" w:rsidRPr="008B1AB1" w:rsidRDefault="00D07385"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organisation’s server</w:t>
            </w:r>
          </w:p>
        </w:tc>
      </w:tr>
      <w:bookmarkEnd w:id="14"/>
    </w:tbl>
    <w:p w14:paraId="31EF3CFF" w14:textId="77777777" w:rsidR="00D07385" w:rsidRDefault="00D07385" w:rsidP="00D07385">
      <w:pPr>
        <w:spacing w:after="160" w:line="259" w:lineRule="auto"/>
        <w:jc w:val="both"/>
        <w:rPr>
          <w:rFonts w:asciiTheme="minorHAnsi" w:hAnsiTheme="minorHAnsi" w:cs="Arial"/>
          <w:color w:val="000000"/>
          <w:sz w:val="32"/>
          <w:szCs w:val="32"/>
        </w:rPr>
      </w:pPr>
    </w:p>
    <w:p w14:paraId="4203D728" w14:textId="77777777" w:rsidR="00D07385" w:rsidRPr="00273E5F" w:rsidRDefault="00D07385" w:rsidP="00D07385">
      <w:pPr>
        <w:spacing w:before="240" w:line="360" w:lineRule="auto"/>
        <w:ind w:left="-576"/>
        <w:rPr>
          <w:rFonts w:asciiTheme="minorHAnsi" w:hAnsiTheme="minorHAnsi" w:cstheme="minorHAnsi"/>
          <w:b/>
          <w:bCs/>
          <w:sz w:val="32"/>
          <w:szCs w:val="32"/>
          <w:lang w:eastAsia="en-AU"/>
        </w:rPr>
      </w:pPr>
      <w:r>
        <w:rPr>
          <w:rFonts w:asciiTheme="minorHAnsi" w:hAnsiTheme="minorHAnsi" w:cstheme="minorHAnsi"/>
          <w:b/>
          <w:bCs/>
          <w:sz w:val="32"/>
          <w:szCs w:val="32"/>
          <w:lang w:eastAsia="en-AU"/>
        </w:rPr>
        <w:t xml:space="preserve">        </w:t>
      </w:r>
      <w:r w:rsidRPr="00273E5F">
        <w:rPr>
          <w:rFonts w:asciiTheme="minorHAnsi" w:hAnsiTheme="minorHAnsi" w:cstheme="minorHAnsi"/>
          <w:b/>
          <w:bCs/>
          <w:sz w:val="32"/>
          <w:szCs w:val="32"/>
          <w:lang w:eastAsia="en-AU"/>
        </w:rPr>
        <w:t>Details of Changes</w:t>
      </w:r>
    </w:p>
    <w:tbl>
      <w:tblPr>
        <w:tblStyle w:val="CompliantTableGrid1"/>
        <w:tblW w:w="4992" w:type="pct"/>
        <w:tblInd w:w="-5" w:type="dxa"/>
        <w:tblLook w:val="04A0" w:firstRow="1" w:lastRow="0" w:firstColumn="1" w:lastColumn="0" w:noHBand="0" w:noVBand="1"/>
      </w:tblPr>
      <w:tblGrid>
        <w:gridCol w:w="1621"/>
        <w:gridCol w:w="1440"/>
        <w:gridCol w:w="5941"/>
      </w:tblGrid>
      <w:tr w:rsidR="00D07385" w:rsidRPr="008B1AB1" w14:paraId="78D4A919" w14:textId="77777777" w:rsidTr="000F793A">
        <w:tc>
          <w:tcPr>
            <w:tcW w:w="900" w:type="pct"/>
            <w:shd w:val="clear" w:color="auto" w:fill="EF5C51"/>
          </w:tcPr>
          <w:p w14:paraId="2861EF2D" w14:textId="77777777" w:rsidR="00D07385" w:rsidRPr="008B1AB1" w:rsidRDefault="00D07385" w:rsidP="000F793A">
            <w:pPr>
              <w:rPr>
                <w:rFonts w:asciiTheme="minorHAnsi" w:hAnsiTheme="minorHAnsi" w:cstheme="minorHAnsi"/>
                <w:sz w:val="22"/>
                <w:szCs w:val="22"/>
                <w:lang w:eastAsia="en-AU"/>
              </w:rPr>
            </w:pPr>
            <w:r w:rsidRPr="00B81B63">
              <w:rPr>
                <w:rFonts w:asciiTheme="minorHAnsi" w:hAnsiTheme="minorHAnsi" w:cstheme="minorHAnsi"/>
                <w:b/>
                <w:bCs/>
                <w:color w:val="FFFFFF" w:themeColor="background1"/>
                <w:sz w:val="22"/>
                <w:szCs w:val="22"/>
                <w:lang w:eastAsia="en-AU"/>
              </w:rPr>
              <w:t>Version No.</w:t>
            </w:r>
          </w:p>
        </w:tc>
        <w:tc>
          <w:tcPr>
            <w:tcW w:w="800" w:type="pct"/>
            <w:shd w:val="clear" w:color="auto" w:fill="EF5C51"/>
          </w:tcPr>
          <w:p w14:paraId="50215C6D" w14:textId="77777777" w:rsidR="00D07385" w:rsidRPr="008B1AB1" w:rsidRDefault="00D07385" w:rsidP="000F793A">
            <w:pPr>
              <w:tabs>
                <w:tab w:val="left" w:pos="881"/>
              </w:tabs>
              <w:rPr>
                <w:rFonts w:asciiTheme="minorHAnsi" w:hAnsiTheme="minorHAnsi" w:cstheme="minorHAnsi"/>
                <w:sz w:val="22"/>
                <w:szCs w:val="22"/>
                <w:lang w:eastAsia="en-AU"/>
              </w:rPr>
            </w:pPr>
            <w:r w:rsidRPr="00B81B63">
              <w:rPr>
                <w:rFonts w:asciiTheme="minorHAnsi" w:hAnsiTheme="minorHAnsi" w:cstheme="minorHAnsi"/>
                <w:b/>
                <w:bCs/>
                <w:color w:val="FFFFFF" w:themeColor="background1"/>
                <w:sz w:val="22"/>
                <w:szCs w:val="22"/>
                <w:lang w:eastAsia="en-AU"/>
              </w:rPr>
              <w:t>Date</w:t>
            </w:r>
            <w:r w:rsidRPr="00B81B63">
              <w:rPr>
                <w:rFonts w:asciiTheme="minorHAnsi" w:hAnsiTheme="minorHAnsi" w:cstheme="minorHAnsi"/>
                <w:b/>
                <w:bCs/>
                <w:color w:val="FFFFFF" w:themeColor="background1"/>
                <w:sz w:val="22"/>
                <w:szCs w:val="22"/>
                <w:lang w:eastAsia="en-AU"/>
              </w:rPr>
              <w:tab/>
            </w:r>
          </w:p>
        </w:tc>
        <w:tc>
          <w:tcPr>
            <w:tcW w:w="3300" w:type="pct"/>
            <w:shd w:val="clear" w:color="auto" w:fill="EF5C51"/>
          </w:tcPr>
          <w:p w14:paraId="2AE39B97" w14:textId="77777777" w:rsidR="00D07385" w:rsidRPr="008B1AB1" w:rsidRDefault="00D07385" w:rsidP="000F793A">
            <w:pPr>
              <w:tabs>
                <w:tab w:val="right" w:pos="5725"/>
              </w:tabs>
              <w:rPr>
                <w:rFonts w:asciiTheme="minorHAnsi" w:hAnsiTheme="minorHAnsi" w:cstheme="minorHAnsi"/>
                <w:sz w:val="22"/>
                <w:szCs w:val="22"/>
                <w:lang w:eastAsia="en-AU"/>
              </w:rPr>
            </w:pPr>
            <w:r w:rsidRPr="00B81B63">
              <w:rPr>
                <w:rFonts w:asciiTheme="minorHAnsi" w:hAnsiTheme="minorHAnsi" w:cstheme="minorHAnsi"/>
                <w:b/>
                <w:bCs/>
                <w:color w:val="FFFFFF" w:themeColor="background1"/>
                <w:sz w:val="22"/>
                <w:szCs w:val="22"/>
                <w:lang w:eastAsia="en-AU"/>
              </w:rPr>
              <w:t>Amendments</w:t>
            </w:r>
            <w:r>
              <w:rPr>
                <w:rFonts w:asciiTheme="minorHAnsi" w:hAnsiTheme="minorHAnsi" w:cstheme="minorHAnsi"/>
                <w:b/>
                <w:bCs/>
                <w:sz w:val="22"/>
                <w:szCs w:val="22"/>
                <w:lang w:eastAsia="en-AU"/>
              </w:rPr>
              <w:tab/>
            </w:r>
          </w:p>
        </w:tc>
      </w:tr>
      <w:tr w:rsidR="00D07385" w:rsidRPr="008B1AB1" w14:paraId="4D6C0B65" w14:textId="77777777" w:rsidTr="000F793A">
        <w:tc>
          <w:tcPr>
            <w:tcW w:w="900" w:type="pct"/>
            <w:shd w:val="clear" w:color="auto" w:fill="FFFFFF" w:themeFill="background1"/>
          </w:tcPr>
          <w:p w14:paraId="11681B99" w14:textId="77777777" w:rsidR="00D07385" w:rsidRPr="008B1AB1" w:rsidRDefault="00D07385" w:rsidP="000F793A">
            <w:pPr>
              <w:rPr>
                <w:rFonts w:asciiTheme="minorHAnsi" w:hAnsiTheme="minorHAnsi" w:cstheme="minorHAnsi"/>
                <w:sz w:val="22"/>
                <w:szCs w:val="22"/>
                <w:lang w:eastAsia="en-AU"/>
              </w:rPr>
            </w:pPr>
            <w:r w:rsidRPr="008B1AB1">
              <w:rPr>
                <w:rFonts w:asciiTheme="minorHAnsi" w:hAnsiTheme="minorHAnsi" w:cstheme="minorHAnsi"/>
                <w:sz w:val="22"/>
                <w:szCs w:val="22"/>
              </w:rPr>
              <w:t>Version 1.0</w:t>
            </w:r>
          </w:p>
        </w:tc>
        <w:tc>
          <w:tcPr>
            <w:tcW w:w="800" w:type="pct"/>
          </w:tcPr>
          <w:p w14:paraId="61F76544" w14:textId="77777777" w:rsidR="00D07385" w:rsidRPr="008B1AB1" w:rsidRDefault="00D07385" w:rsidP="000F793A">
            <w:pPr>
              <w:rPr>
                <w:rFonts w:asciiTheme="minorHAnsi" w:hAnsiTheme="minorHAnsi" w:cstheme="minorHAnsi"/>
                <w:sz w:val="22"/>
                <w:szCs w:val="22"/>
                <w:lang w:eastAsia="en-AU"/>
              </w:rPr>
            </w:pPr>
            <w:r>
              <w:rPr>
                <w:rFonts w:asciiTheme="minorHAnsi" w:hAnsiTheme="minorHAnsi" w:cstheme="minorHAnsi"/>
                <w:sz w:val="22"/>
                <w:szCs w:val="22"/>
                <w:lang w:eastAsia="en-AU"/>
              </w:rPr>
              <w:t>01</w:t>
            </w:r>
            <w:r w:rsidRPr="008B1AB1">
              <w:rPr>
                <w:rFonts w:asciiTheme="minorHAnsi" w:hAnsiTheme="minorHAnsi" w:cstheme="minorHAnsi"/>
                <w:sz w:val="22"/>
                <w:szCs w:val="22"/>
                <w:lang w:eastAsia="en-AU"/>
              </w:rPr>
              <w:t>/0</w:t>
            </w:r>
            <w:r>
              <w:rPr>
                <w:rFonts w:asciiTheme="minorHAnsi" w:hAnsiTheme="minorHAnsi" w:cstheme="minorHAnsi"/>
                <w:sz w:val="22"/>
                <w:szCs w:val="22"/>
                <w:lang w:eastAsia="en-AU"/>
              </w:rPr>
              <w:t>2</w:t>
            </w:r>
            <w:r w:rsidRPr="008B1AB1">
              <w:rPr>
                <w:rFonts w:asciiTheme="minorHAnsi" w:hAnsiTheme="minorHAnsi" w:cstheme="minorHAnsi"/>
                <w:sz w:val="22"/>
                <w:szCs w:val="22"/>
                <w:lang w:eastAsia="en-AU"/>
              </w:rPr>
              <w:t>/202</w:t>
            </w:r>
            <w:r>
              <w:rPr>
                <w:rFonts w:asciiTheme="minorHAnsi" w:hAnsiTheme="minorHAnsi" w:cstheme="minorHAnsi"/>
                <w:sz w:val="22"/>
                <w:szCs w:val="22"/>
                <w:lang w:eastAsia="en-AU"/>
              </w:rPr>
              <w:t>2</w:t>
            </w:r>
          </w:p>
        </w:tc>
        <w:tc>
          <w:tcPr>
            <w:tcW w:w="3300" w:type="pct"/>
          </w:tcPr>
          <w:p w14:paraId="6AF4D3BE" w14:textId="77777777" w:rsidR="00D07385" w:rsidRPr="008B1AB1" w:rsidRDefault="00D07385"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w:t>
            </w:r>
          </w:p>
        </w:tc>
      </w:tr>
      <w:tr w:rsidR="00D07385" w:rsidRPr="008B1AB1" w14:paraId="3B7463AC" w14:textId="77777777" w:rsidTr="000F793A">
        <w:tc>
          <w:tcPr>
            <w:tcW w:w="900" w:type="pct"/>
            <w:shd w:val="clear" w:color="auto" w:fill="FFFFFF" w:themeFill="background1"/>
          </w:tcPr>
          <w:p w14:paraId="44FE06C5" w14:textId="77777777" w:rsidR="00D07385" w:rsidRPr="008B1AB1" w:rsidRDefault="00D07385" w:rsidP="000F793A">
            <w:pPr>
              <w:rPr>
                <w:rFonts w:asciiTheme="minorHAnsi" w:hAnsiTheme="minorHAnsi" w:cstheme="minorHAnsi"/>
                <w:sz w:val="22"/>
                <w:szCs w:val="22"/>
              </w:rPr>
            </w:pPr>
            <w:r w:rsidRPr="008B1AB1">
              <w:rPr>
                <w:rFonts w:asciiTheme="minorHAnsi" w:hAnsiTheme="minorHAnsi" w:cstheme="minorHAnsi"/>
                <w:sz w:val="22"/>
                <w:szCs w:val="22"/>
              </w:rPr>
              <w:t>Version 1.1</w:t>
            </w:r>
          </w:p>
        </w:tc>
        <w:tc>
          <w:tcPr>
            <w:tcW w:w="800" w:type="pct"/>
            <w:shd w:val="clear" w:color="auto" w:fill="FFFFFF" w:themeFill="background1"/>
          </w:tcPr>
          <w:p w14:paraId="60568EAD" w14:textId="77777777" w:rsidR="00D07385" w:rsidRPr="008B1AB1" w:rsidRDefault="00D07385" w:rsidP="000F793A">
            <w:pPr>
              <w:rPr>
                <w:rFonts w:asciiTheme="minorHAnsi" w:hAnsiTheme="minorHAnsi" w:cstheme="minorHAnsi"/>
                <w:sz w:val="22"/>
                <w:szCs w:val="22"/>
                <w:lang w:eastAsia="en-AU"/>
              </w:rPr>
            </w:pPr>
            <w:r>
              <w:rPr>
                <w:rFonts w:asciiTheme="minorHAnsi" w:hAnsiTheme="minorHAnsi" w:cstheme="minorHAnsi"/>
                <w:sz w:val="22"/>
                <w:szCs w:val="22"/>
                <w:lang w:eastAsia="en-AU"/>
              </w:rPr>
              <w:t>15</w:t>
            </w:r>
            <w:r w:rsidRPr="008B1AB1">
              <w:rPr>
                <w:rFonts w:asciiTheme="minorHAnsi" w:hAnsiTheme="minorHAnsi" w:cstheme="minorHAnsi"/>
                <w:sz w:val="22"/>
                <w:szCs w:val="22"/>
                <w:lang w:eastAsia="en-AU"/>
              </w:rPr>
              <w:t>/</w:t>
            </w:r>
            <w:r>
              <w:rPr>
                <w:rFonts w:asciiTheme="minorHAnsi" w:hAnsiTheme="minorHAnsi" w:cstheme="minorHAnsi"/>
                <w:sz w:val="22"/>
                <w:szCs w:val="22"/>
                <w:lang w:eastAsia="en-AU"/>
              </w:rPr>
              <w:t>01</w:t>
            </w:r>
            <w:r w:rsidRPr="008B1AB1">
              <w:rPr>
                <w:rFonts w:asciiTheme="minorHAnsi" w:hAnsiTheme="minorHAnsi" w:cstheme="minorHAnsi"/>
                <w:sz w:val="22"/>
                <w:szCs w:val="22"/>
                <w:lang w:eastAsia="en-AU"/>
              </w:rPr>
              <w:t>/2024</w:t>
            </w:r>
          </w:p>
        </w:tc>
        <w:tc>
          <w:tcPr>
            <w:tcW w:w="3300" w:type="pct"/>
            <w:shd w:val="clear" w:color="auto" w:fill="FFFFFF" w:themeFill="background1"/>
          </w:tcPr>
          <w:p w14:paraId="73AC7E40" w14:textId="77777777" w:rsidR="00D07385" w:rsidRPr="008B1AB1" w:rsidRDefault="00D07385"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Fixed minor grammatic errors</w:t>
            </w:r>
          </w:p>
        </w:tc>
      </w:tr>
      <w:tr w:rsidR="00D07385" w:rsidRPr="008B1AB1" w14:paraId="71327A2C" w14:textId="77777777" w:rsidTr="000F793A">
        <w:tc>
          <w:tcPr>
            <w:tcW w:w="900" w:type="pct"/>
            <w:shd w:val="clear" w:color="auto" w:fill="FFFFFF" w:themeFill="background1"/>
          </w:tcPr>
          <w:p w14:paraId="7B20923A" w14:textId="77777777" w:rsidR="00D07385" w:rsidRPr="008B1AB1" w:rsidRDefault="00D07385" w:rsidP="000F793A">
            <w:pPr>
              <w:rPr>
                <w:rFonts w:asciiTheme="minorHAnsi" w:hAnsiTheme="minorHAnsi" w:cstheme="minorHAnsi"/>
                <w:sz w:val="22"/>
                <w:szCs w:val="22"/>
              </w:rPr>
            </w:pPr>
            <w:r w:rsidRPr="008B1AB1">
              <w:rPr>
                <w:rFonts w:asciiTheme="minorHAnsi" w:hAnsiTheme="minorHAnsi" w:cstheme="minorHAnsi"/>
                <w:sz w:val="22"/>
                <w:szCs w:val="22"/>
              </w:rPr>
              <w:t>Version 2.0</w:t>
            </w:r>
          </w:p>
        </w:tc>
        <w:tc>
          <w:tcPr>
            <w:tcW w:w="800" w:type="pct"/>
            <w:shd w:val="clear" w:color="auto" w:fill="FFFFFF" w:themeFill="background1"/>
          </w:tcPr>
          <w:p w14:paraId="2B96A59F" w14:textId="77777777" w:rsidR="00D07385" w:rsidRPr="008B1AB1" w:rsidRDefault="00D07385"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01/07/2025</w:t>
            </w:r>
          </w:p>
        </w:tc>
        <w:tc>
          <w:tcPr>
            <w:tcW w:w="3300" w:type="pct"/>
            <w:shd w:val="clear" w:color="auto" w:fill="FFFFFF" w:themeFill="background1"/>
          </w:tcPr>
          <w:p w14:paraId="4D5C83A0" w14:textId="77777777" w:rsidR="00D07385" w:rsidRPr="008B1AB1" w:rsidRDefault="00D07385"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Updated in line 2025 Standards for RTOs</w:t>
            </w:r>
          </w:p>
        </w:tc>
      </w:tr>
    </w:tbl>
    <w:p w14:paraId="3885DD26" w14:textId="77777777" w:rsidR="00D07385" w:rsidRPr="00131AE4" w:rsidRDefault="00D07385" w:rsidP="00D07385">
      <w:pPr>
        <w:spacing w:after="160" w:line="259" w:lineRule="auto"/>
        <w:jc w:val="both"/>
        <w:rPr>
          <w:rFonts w:asciiTheme="minorHAnsi" w:hAnsiTheme="minorHAnsi" w:cs="Arial"/>
          <w:color w:val="000000"/>
          <w:sz w:val="32"/>
          <w:szCs w:val="32"/>
        </w:rPr>
      </w:pPr>
      <w:r>
        <w:rPr>
          <w:rFonts w:asciiTheme="minorHAnsi" w:hAnsiTheme="minorHAnsi" w:cs="Arial"/>
          <w:i/>
          <w:iCs/>
          <w:color w:val="000000"/>
          <w:sz w:val="22"/>
          <w:szCs w:val="22"/>
        </w:rPr>
        <w:t>Add more rows as required.</w:t>
      </w:r>
    </w:p>
    <w:p w14:paraId="53794C34" w14:textId="2F5415E9" w:rsidR="007120D3" w:rsidRPr="00131AE4" w:rsidRDefault="007120D3" w:rsidP="00D07385">
      <w:pPr>
        <w:spacing w:after="160" w:line="259" w:lineRule="auto"/>
        <w:rPr>
          <w:rFonts w:asciiTheme="minorHAnsi" w:hAnsiTheme="minorHAnsi" w:cs="Arial"/>
          <w:color w:val="000000"/>
          <w:sz w:val="32"/>
          <w:szCs w:val="32"/>
        </w:rPr>
      </w:pPr>
    </w:p>
    <w:sectPr w:rsidR="007120D3" w:rsidRPr="00131AE4" w:rsidSect="00D20476">
      <w:headerReference w:type="default" r:id="rId9"/>
      <w:footerReference w:type="default" r:id="rId10"/>
      <w:pgSz w:w="11906" w:h="16838" w:code="9"/>
      <w:pgMar w:top="1440" w:right="1440" w:bottom="1440" w:left="1440" w:header="0" w:footer="11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829CDD" w14:textId="77777777" w:rsidR="00A76230" w:rsidRDefault="00A76230" w:rsidP="00897CFB">
      <w:r>
        <w:separator/>
      </w:r>
    </w:p>
  </w:endnote>
  <w:endnote w:type="continuationSeparator" w:id="0">
    <w:p w14:paraId="210D1A98" w14:textId="77777777" w:rsidR="00A76230" w:rsidRDefault="00A76230" w:rsidP="00897C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1"/>
      <w:tblW w:w="628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5C51"/>
      <w:tblLook w:val="04A0" w:firstRow="1" w:lastRow="0" w:firstColumn="1" w:lastColumn="0" w:noHBand="0" w:noVBand="1"/>
    </w:tblPr>
    <w:tblGrid>
      <w:gridCol w:w="10079"/>
      <w:gridCol w:w="1261"/>
    </w:tblGrid>
    <w:tr w:rsidR="0052546E" w:rsidRPr="0052546E" w14:paraId="1A963BC3" w14:textId="77777777" w:rsidTr="00BF219E">
      <w:trPr>
        <w:trHeight w:val="450"/>
        <w:jc w:val="center"/>
      </w:trPr>
      <w:tc>
        <w:tcPr>
          <w:tcW w:w="4444" w:type="pct"/>
          <w:shd w:val="clear" w:color="auto" w:fill="EF5C51"/>
        </w:tcPr>
        <w:p w14:paraId="56533891" w14:textId="630F898B" w:rsidR="002B0630" w:rsidRPr="00180B0C" w:rsidRDefault="00DF294D" w:rsidP="002B0630">
          <w:pPr>
            <w:spacing w:before="120"/>
            <w:rPr>
              <w:rFonts w:asciiTheme="minorHAnsi" w:hAnsiTheme="minorHAnsi" w:cstheme="minorHAnsi"/>
              <w:caps/>
              <w:color w:val="FFFFFF"/>
              <w:sz w:val="18"/>
              <w:szCs w:val="18"/>
            </w:rPr>
          </w:pPr>
          <w:r w:rsidRPr="00BF219E">
            <w:rPr>
              <w:rFonts w:asciiTheme="minorHAnsi" w:hAnsiTheme="minorHAnsi" w:cstheme="minorHAnsi"/>
              <w:color w:val="FFFFFF" w:themeColor="background1"/>
              <w:sz w:val="18"/>
              <w:szCs w:val="18"/>
            </w:rPr>
            <w:t xml:space="preserve">Policies and Procedures </w:t>
          </w:r>
          <w:r w:rsidR="00514ACF" w:rsidRPr="00BF219E">
            <w:rPr>
              <w:rFonts w:asciiTheme="minorHAnsi" w:hAnsiTheme="minorHAnsi" w:cstheme="minorHAnsi"/>
              <w:color w:val="FFFFFF" w:themeColor="background1"/>
              <w:sz w:val="18"/>
              <w:szCs w:val="18"/>
            </w:rPr>
            <w:t xml:space="preserve">– </w:t>
          </w:r>
          <w:r w:rsidR="00957A19" w:rsidRPr="00BF219E">
            <w:rPr>
              <w:rFonts w:asciiTheme="minorHAnsi" w:hAnsiTheme="minorHAnsi" w:cstheme="minorHAnsi"/>
              <w:color w:val="FFFFFF" w:themeColor="background1"/>
              <w:sz w:val="18"/>
              <w:szCs w:val="18"/>
            </w:rPr>
            <w:t>Student Progress, Monitoring and Intervention Strategies</w:t>
          </w:r>
          <w:r w:rsidRPr="00BF219E">
            <w:rPr>
              <w:rFonts w:asciiTheme="minorHAnsi" w:hAnsiTheme="minorHAnsi" w:cstheme="minorHAnsi"/>
              <w:color w:val="FFFFFF" w:themeColor="background1"/>
              <w:sz w:val="18"/>
              <w:szCs w:val="18"/>
            </w:rPr>
            <w:t xml:space="preserve">| </w:t>
          </w:r>
          <w:r w:rsidR="0060784D" w:rsidRPr="00BF219E">
            <w:rPr>
              <w:rFonts w:asciiTheme="minorHAnsi" w:hAnsiTheme="minorHAnsi" w:cstheme="minorHAnsi"/>
              <w:caps/>
              <w:color w:val="FFFFFF" w:themeColor="background1"/>
              <w:sz w:val="18"/>
              <w:szCs w:val="18"/>
            </w:rPr>
            <w:t xml:space="preserve">rto </w:t>
          </w:r>
          <w:r w:rsidR="0060784D" w:rsidRPr="00180B0C">
            <w:rPr>
              <w:rFonts w:asciiTheme="minorHAnsi" w:hAnsiTheme="minorHAnsi" w:cstheme="minorHAnsi"/>
              <w:caps/>
              <w:color w:val="FFFFFF"/>
              <w:sz w:val="18"/>
              <w:szCs w:val="18"/>
            </w:rPr>
            <w:t xml:space="preserve">REgisteration Code: </w:t>
          </w:r>
          <w:r w:rsidR="00017CA7">
            <w:rPr>
              <w:rFonts w:asciiTheme="minorHAnsi" w:hAnsiTheme="minorHAnsi" w:cstheme="minorHAnsi"/>
              <w:color w:val="FFFFFF"/>
              <w:sz w:val="20"/>
              <w:szCs w:val="20"/>
            </w:rPr>
            <w:t>46266</w:t>
          </w:r>
          <w:r w:rsidRPr="00180B0C">
            <w:rPr>
              <w:rFonts w:asciiTheme="minorHAnsi" w:hAnsiTheme="minorHAnsi" w:cstheme="minorHAnsi"/>
              <w:caps/>
              <w:color w:val="FFFFFF"/>
              <w:sz w:val="18"/>
              <w:szCs w:val="18"/>
            </w:rPr>
            <w:t xml:space="preserve">| </w:t>
          </w:r>
          <w:r w:rsidR="0060784D" w:rsidRPr="00180B0C">
            <w:rPr>
              <w:rFonts w:asciiTheme="minorHAnsi" w:hAnsiTheme="minorHAnsi" w:cstheme="minorHAnsi"/>
              <w:caps/>
              <w:color w:val="FFFFFF"/>
              <w:sz w:val="18"/>
              <w:szCs w:val="18"/>
            </w:rPr>
            <w:t>Version: 2.</w:t>
          </w:r>
          <w:r w:rsidR="003F383B" w:rsidRPr="00180B0C">
            <w:rPr>
              <w:rFonts w:asciiTheme="minorHAnsi" w:hAnsiTheme="minorHAnsi" w:cstheme="minorHAnsi"/>
              <w:caps/>
              <w:color w:val="FFFFFF"/>
              <w:sz w:val="18"/>
              <w:szCs w:val="18"/>
            </w:rPr>
            <w:t>0</w:t>
          </w:r>
        </w:p>
      </w:tc>
      <w:tc>
        <w:tcPr>
          <w:tcW w:w="556" w:type="pct"/>
          <w:shd w:val="clear" w:color="auto" w:fill="EF5C51"/>
        </w:tcPr>
        <w:p w14:paraId="51ADFB80" w14:textId="77777777" w:rsidR="0052546E" w:rsidRPr="0052546E" w:rsidRDefault="0060784D" w:rsidP="0052546E">
          <w:pPr>
            <w:tabs>
              <w:tab w:val="right" w:pos="8335"/>
              <w:tab w:val="right" w:pos="13268"/>
            </w:tabs>
            <w:spacing w:before="120"/>
            <w:jc w:val="right"/>
            <w:rPr>
              <w:rFonts w:asciiTheme="minorHAnsi" w:hAnsiTheme="minorHAnsi" w:cstheme="minorHAnsi"/>
              <w:bCs/>
              <w:color w:val="4472C4"/>
              <w:sz w:val="18"/>
              <w:szCs w:val="18"/>
            </w:rPr>
          </w:pPr>
          <w:r w:rsidRPr="0052546E">
            <w:rPr>
              <w:rFonts w:asciiTheme="minorHAnsi" w:hAnsiTheme="minorHAnsi" w:cstheme="minorHAnsi"/>
              <w:b/>
              <w:color w:val="FFFFFF"/>
              <w:sz w:val="18"/>
              <w:szCs w:val="18"/>
            </w:rPr>
            <w:t xml:space="preserve">Page </w:t>
          </w:r>
          <w:r w:rsidRPr="0052546E">
            <w:rPr>
              <w:rFonts w:asciiTheme="minorHAnsi" w:hAnsiTheme="minorHAnsi" w:cstheme="minorHAnsi"/>
              <w:bCs/>
              <w:color w:val="FFFFFF"/>
              <w:sz w:val="18"/>
              <w:szCs w:val="18"/>
            </w:rPr>
            <w:fldChar w:fldCharType="begin"/>
          </w:r>
          <w:r w:rsidRPr="0052546E">
            <w:rPr>
              <w:rFonts w:asciiTheme="minorHAnsi" w:hAnsiTheme="minorHAnsi" w:cstheme="minorHAnsi"/>
              <w:b/>
              <w:bCs/>
              <w:color w:val="FFFFFF"/>
              <w:sz w:val="18"/>
              <w:szCs w:val="18"/>
            </w:rPr>
            <w:instrText xml:space="preserve"> PAGE  \* Arabic  \* MERGEFORMAT </w:instrText>
          </w:r>
          <w:r w:rsidRPr="0052546E">
            <w:rPr>
              <w:rFonts w:asciiTheme="minorHAnsi" w:hAnsiTheme="minorHAnsi" w:cstheme="minorHAnsi"/>
              <w:bCs/>
              <w:color w:val="FFFFFF"/>
              <w:sz w:val="18"/>
              <w:szCs w:val="18"/>
            </w:rPr>
            <w:fldChar w:fldCharType="separate"/>
          </w:r>
          <w:r w:rsidRPr="0052546E">
            <w:rPr>
              <w:rFonts w:asciiTheme="minorHAnsi" w:hAnsiTheme="minorHAnsi" w:cstheme="minorHAnsi"/>
              <w:bCs/>
              <w:color w:val="FFFFFF"/>
              <w:sz w:val="18"/>
              <w:szCs w:val="18"/>
            </w:rPr>
            <w:t>2</w:t>
          </w:r>
          <w:r w:rsidRPr="0052546E">
            <w:rPr>
              <w:rFonts w:asciiTheme="minorHAnsi" w:hAnsiTheme="minorHAnsi" w:cstheme="minorHAnsi"/>
              <w:bCs/>
              <w:color w:val="FFFFFF"/>
              <w:sz w:val="18"/>
              <w:szCs w:val="18"/>
            </w:rPr>
            <w:fldChar w:fldCharType="end"/>
          </w:r>
          <w:r w:rsidRPr="0052546E">
            <w:rPr>
              <w:rFonts w:asciiTheme="minorHAnsi" w:hAnsiTheme="minorHAnsi" w:cstheme="minorHAnsi"/>
              <w:b/>
              <w:color w:val="FFFFFF"/>
              <w:sz w:val="18"/>
              <w:szCs w:val="18"/>
            </w:rPr>
            <w:t xml:space="preserve"> of </w:t>
          </w:r>
          <w:r w:rsidRPr="0052546E">
            <w:rPr>
              <w:rFonts w:asciiTheme="minorHAnsi" w:hAnsiTheme="minorHAnsi" w:cstheme="minorHAnsi"/>
              <w:bCs/>
              <w:color w:val="FFFFFF"/>
              <w:sz w:val="18"/>
              <w:szCs w:val="18"/>
            </w:rPr>
            <w:fldChar w:fldCharType="begin"/>
          </w:r>
          <w:r w:rsidRPr="0052546E">
            <w:rPr>
              <w:rFonts w:asciiTheme="minorHAnsi" w:hAnsiTheme="minorHAnsi" w:cstheme="minorHAnsi"/>
              <w:b/>
              <w:bCs/>
              <w:color w:val="FFFFFF"/>
              <w:sz w:val="18"/>
              <w:szCs w:val="18"/>
            </w:rPr>
            <w:instrText xml:space="preserve"> NUMPAGES  \* Arabic  \* MERGEFORMAT </w:instrText>
          </w:r>
          <w:r w:rsidRPr="0052546E">
            <w:rPr>
              <w:rFonts w:asciiTheme="minorHAnsi" w:hAnsiTheme="minorHAnsi" w:cstheme="minorHAnsi"/>
              <w:bCs/>
              <w:color w:val="FFFFFF"/>
              <w:sz w:val="18"/>
              <w:szCs w:val="18"/>
            </w:rPr>
            <w:fldChar w:fldCharType="separate"/>
          </w:r>
          <w:r w:rsidRPr="0052546E">
            <w:rPr>
              <w:rFonts w:asciiTheme="minorHAnsi" w:hAnsiTheme="minorHAnsi" w:cstheme="minorHAnsi"/>
              <w:bCs/>
              <w:color w:val="FFFFFF"/>
              <w:sz w:val="18"/>
              <w:szCs w:val="18"/>
            </w:rPr>
            <w:t>27</w:t>
          </w:r>
          <w:r w:rsidRPr="0052546E">
            <w:rPr>
              <w:rFonts w:asciiTheme="minorHAnsi" w:hAnsiTheme="minorHAnsi" w:cstheme="minorHAnsi"/>
              <w:bCs/>
              <w:color w:val="FFFFFF"/>
              <w:sz w:val="18"/>
              <w:szCs w:val="18"/>
            </w:rPr>
            <w:fldChar w:fldCharType="end"/>
          </w:r>
        </w:p>
      </w:tc>
    </w:tr>
  </w:tbl>
  <w:p w14:paraId="107F6EA6" w14:textId="77777777" w:rsidR="00F75644" w:rsidRPr="0052546E" w:rsidRDefault="00A76230" w:rsidP="002B0630">
    <w:pPr>
      <w:pStyle w:val="Footer"/>
      <w:pBdr>
        <w:top w:val="single" w:sz="18" w:space="9" w:color="FFFFFF" w:themeColor="background1"/>
      </w:pBdr>
      <w:rPr>
        <w:rFonts w:asciiTheme="minorHAnsi" w:hAnsiTheme="minorHAnsi" w:cstheme="minorHAnsi"/>
        <w:color w:val="0070C0"/>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4A3075" w14:textId="77777777" w:rsidR="00A76230" w:rsidRDefault="00A76230" w:rsidP="00897CFB">
      <w:r>
        <w:separator/>
      </w:r>
    </w:p>
  </w:footnote>
  <w:footnote w:type="continuationSeparator" w:id="0">
    <w:p w14:paraId="657A2F89" w14:textId="77777777" w:rsidR="00A76230" w:rsidRDefault="00A76230" w:rsidP="00897C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A3510" w14:textId="3EF73517" w:rsidR="00017CA7" w:rsidRDefault="00017CA7">
    <w:pPr>
      <w:pStyle w:val="Header"/>
    </w:pPr>
    <w:r>
      <w:rPr>
        <w:noProof/>
      </w:rPr>
      <w:drawing>
        <wp:anchor distT="0" distB="0" distL="114300" distR="114300" simplePos="0" relativeHeight="251659264" behindDoc="1" locked="0" layoutInCell="1" allowOverlap="1" wp14:anchorId="2CBC84CE" wp14:editId="053C7570">
          <wp:simplePos x="0" y="0"/>
          <wp:positionH relativeFrom="margin">
            <wp:align>right</wp:align>
          </wp:positionH>
          <wp:positionV relativeFrom="topMargin">
            <wp:align>bottom</wp:align>
          </wp:positionV>
          <wp:extent cx="1343660" cy="694690"/>
          <wp:effectExtent l="0" t="0" r="0" b="0"/>
          <wp:wrapTight wrapText="bothSides">
            <wp:wrapPolygon edited="0">
              <wp:start x="3675" y="3554"/>
              <wp:lineTo x="2144" y="6516"/>
              <wp:lineTo x="2144" y="9477"/>
              <wp:lineTo x="3062" y="14216"/>
              <wp:lineTo x="3981" y="17177"/>
              <wp:lineTo x="18681" y="17177"/>
              <wp:lineTo x="18681" y="3554"/>
              <wp:lineTo x="3675" y="3554"/>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2U - Positive-01.png"/>
                  <pic:cNvPicPr/>
                </pic:nvPicPr>
                <pic:blipFill>
                  <a:blip r:embed="rId1">
                    <a:extLst>
                      <a:ext uri="{28A0092B-C50C-407E-A947-70E740481C1C}">
                        <a14:useLocalDpi xmlns:a14="http://schemas.microsoft.com/office/drawing/2010/main" val="0"/>
                      </a:ext>
                    </a:extLst>
                  </a:blip>
                  <a:stretch>
                    <a:fillRect/>
                  </a:stretch>
                </pic:blipFill>
                <pic:spPr>
                  <a:xfrm>
                    <a:off x="0" y="0"/>
                    <a:ext cx="1343660" cy="6946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5651E"/>
    <w:multiLevelType w:val="hybridMultilevel"/>
    <w:tmpl w:val="C34E4232"/>
    <w:lvl w:ilvl="0" w:tplc="FFFFFFFF">
      <w:start w:val="1"/>
      <w:numFmt w:val="decimal"/>
      <w:lvlText w:val="%1."/>
      <w:lvlJc w:val="left"/>
      <w:pPr>
        <w:ind w:left="720" w:hanging="360"/>
      </w:pPr>
      <w:rPr>
        <w:rFonts w:hint="default"/>
        <w:b/>
        <w:bCs/>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242D56"/>
    <w:multiLevelType w:val="hybridMultilevel"/>
    <w:tmpl w:val="EC6A5404"/>
    <w:lvl w:ilvl="0" w:tplc="46F6D94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1D4AAE"/>
    <w:multiLevelType w:val="hybridMultilevel"/>
    <w:tmpl w:val="E3DE44B0"/>
    <w:lvl w:ilvl="0" w:tplc="46F6D94E">
      <w:start w:val="1"/>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1105DD"/>
    <w:multiLevelType w:val="hybridMultilevel"/>
    <w:tmpl w:val="2CE49BE0"/>
    <w:lvl w:ilvl="0" w:tplc="46F6D94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2020DF"/>
    <w:multiLevelType w:val="hybridMultilevel"/>
    <w:tmpl w:val="FDB82B30"/>
    <w:lvl w:ilvl="0" w:tplc="FFFFFFFF">
      <w:start w:val="1"/>
      <w:numFmt w:val="decimal"/>
      <w:lvlText w:val="%1."/>
      <w:lvlJc w:val="left"/>
      <w:pPr>
        <w:ind w:left="720" w:hanging="360"/>
      </w:pPr>
      <w:rPr>
        <w:rFonts w:hint="default"/>
        <w:color w:val="0070C0"/>
      </w:rPr>
    </w:lvl>
    <w:lvl w:ilvl="1" w:tplc="FFFFFFFF">
      <w:start w:val="1"/>
      <w:numFmt w:val="bullet"/>
      <w:lvlText w:val="•"/>
      <w:lvlJc w:val="left"/>
      <w:pPr>
        <w:ind w:left="720" w:hanging="360"/>
      </w:pPr>
      <w:rPr>
        <w:rFonts w:hint="default"/>
        <w:b/>
        <w:bCs w:val="0"/>
        <w:color w:val="000000" w:themeColor="text1"/>
        <w:sz w:val="22"/>
        <w:szCs w:val="22"/>
      </w:rPr>
    </w:lvl>
    <w:lvl w:ilvl="2" w:tplc="45124EC8">
      <w:start w:val="1"/>
      <w:numFmt w:val="lowerRoman"/>
      <w:lvlText w:val="%3."/>
      <w:lvlJc w:val="left"/>
      <w:pPr>
        <w:ind w:left="2700" w:hanging="720"/>
      </w:pPr>
      <w:rPr>
        <w:rFonts w:hint="default"/>
        <w:b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FAA2E02"/>
    <w:multiLevelType w:val="hybridMultilevel"/>
    <w:tmpl w:val="113EBD68"/>
    <w:lvl w:ilvl="0" w:tplc="46F6D94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B854F4"/>
    <w:multiLevelType w:val="hybridMultilevel"/>
    <w:tmpl w:val="A8C03BE0"/>
    <w:lvl w:ilvl="0" w:tplc="46F6D94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D905BD"/>
    <w:multiLevelType w:val="hybridMultilevel"/>
    <w:tmpl w:val="A4967D2C"/>
    <w:lvl w:ilvl="0" w:tplc="C3ECD6CE">
      <w:start w:val="1"/>
      <w:numFmt w:val="lowerRoman"/>
      <w:lvlText w:val="%1."/>
      <w:lvlJc w:val="left"/>
      <w:pPr>
        <w:ind w:left="1080" w:hanging="720"/>
      </w:pPr>
      <w:rPr>
        <w:rFonts w:hint="default"/>
        <w:b w:val="0"/>
        <w:color w:val="000000"/>
      </w:rPr>
    </w:lvl>
    <w:lvl w:ilvl="1" w:tplc="FFFFFFFF">
      <w:start w:val="1"/>
      <w:numFmt w:val="bullet"/>
      <w:lvlText w:val="•"/>
      <w:lvlJc w:val="left"/>
      <w:pPr>
        <w:ind w:left="720" w:hanging="360"/>
      </w:pPr>
      <w:rPr>
        <w:rFonts w:hint="default"/>
        <w:b/>
        <w:bCs w:val="0"/>
        <w:color w:val="000000" w:themeColor="text1"/>
        <w:sz w:val="22"/>
        <w:szCs w:val="22"/>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E51EEC"/>
    <w:multiLevelType w:val="hybridMultilevel"/>
    <w:tmpl w:val="7EDA06DA"/>
    <w:lvl w:ilvl="0" w:tplc="5A12C374">
      <w:start w:val="1"/>
      <w:numFmt w:val="decimal"/>
      <w:lvlText w:val="%1."/>
      <w:lvlJc w:val="left"/>
      <w:pPr>
        <w:ind w:left="720" w:hanging="360"/>
      </w:pPr>
      <w:rPr>
        <w:rFonts w:hint="default"/>
        <w:color w:val="0070C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5F84233"/>
    <w:multiLevelType w:val="hybridMultilevel"/>
    <w:tmpl w:val="732CB9B6"/>
    <w:lvl w:ilvl="0" w:tplc="46F6D94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427688"/>
    <w:multiLevelType w:val="hybridMultilevel"/>
    <w:tmpl w:val="398870C2"/>
    <w:lvl w:ilvl="0" w:tplc="46F6D94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6796E14"/>
    <w:multiLevelType w:val="hybridMultilevel"/>
    <w:tmpl w:val="FB467040"/>
    <w:lvl w:ilvl="0" w:tplc="FFFFFFFF">
      <w:start w:val="1"/>
      <w:numFmt w:val="bullet"/>
      <w:lvlText w:val="•"/>
      <w:lvlJc w:val="left"/>
      <w:pPr>
        <w:ind w:left="720" w:hanging="360"/>
      </w:pPr>
      <w:rPr>
        <w:rFonts w:hint="default"/>
        <w:b/>
        <w:bCs w:val="0"/>
        <w:color w:val="000000" w:themeColor="text1"/>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A6664A90">
      <w:start w:val="1"/>
      <w:numFmt w:val="bullet"/>
      <w:lvlText w:val=""/>
      <w:lvlJc w:val="left"/>
      <w:pPr>
        <w:ind w:left="2880" w:hanging="360"/>
      </w:pPr>
      <w:rPr>
        <w:rFonts w:ascii="Symbol" w:hAnsi="Symbol" w:hint="default"/>
        <w:color w:val="auto"/>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032257"/>
    <w:multiLevelType w:val="hybridMultilevel"/>
    <w:tmpl w:val="E3FAB464"/>
    <w:lvl w:ilvl="0" w:tplc="FFFFFFFF">
      <w:start w:val="1"/>
      <w:numFmt w:val="bullet"/>
      <w:lvlText w:val="•"/>
      <w:lvlJc w:val="left"/>
      <w:pPr>
        <w:ind w:left="720" w:hanging="360"/>
      </w:pPr>
      <w:rPr>
        <w:rFonts w:hint="default"/>
        <w:b/>
        <w:bCs w:val="0"/>
        <w:color w:val="000000" w:themeColor="text1"/>
        <w:sz w:val="22"/>
        <w:szCs w:val="22"/>
      </w:rPr>
    </w:lvl>
    <w:lvl w:ilvl="1" w:tplc="FFFFFFFF">
      <w:start w:val="1"/>
      <w:numFmt w:val="bullet"/>
      <w:lvlText w:val="•"/>
      <w:lvlJc w:val="left"/>
      <w:pPr>
        <w:ind w:left="720" w:hanging="360"/>
      </w:pPr>
      <w:rPr>
        <w:rFonts w:hint="default"/>
        <w:b/>
        <w:bCs w:val="0"/>
        <w:color w:val="000000" w:themeColor="text1"/>
        <w:sz w:val="22"/>
        <w:szCs w:val="2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8750FE5"/>
    <w:multiLevelType w:val="hybridMultilevel"/>
    <w:tmpl w:val="C34E4232"/>
    <w:lvl w:ilvl="0" w:tplc="03669E8A">
      <w:start w:val="1"/>
      <w:numFmt w:val="decimal"/>
      <w:lvlText w:val="%1."/>
      <w:lvlJc w:val="left"/>
      <w:pPr>
        <w:ind w:left="720" w:hanging="360"/>
      </w:pPr>
      <w:rPr>
        <w:rFonts w:hint="default"/>
        <w:b/>
        <w:bCs/>
        <w:color w:val="0070C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B724AF1"/>
    <w:multiLevelType w:val="hybridMultilevel"/>
    <w:tmpl w:val="FB06DC7E"/>
    <w:lvl w:ilvl="0" w:tplc="46F6D94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0A24053"/>
    <w:multiLevelType w:val="hybridMultilevel"/>
    <w:tmpl w:val="0C66121E"/>
    <w:lvl w:ilvl="0" w:tplc="521A3228">
      <w:start w:val="1"/>
      <w:numFmt w:val="decimal"/>
      <w:lvlText w:val="%1."/>
      <w:lvlJc w:val="left"/>
      <w:pPr>
        <w:ind w:left="720" w:hanging="360"/>
      </w:pPr>
      <w:rPr>
        <w:rFonts w:hint="default"/>
        <w:color w:val="0070C0"/>
      </w:rPr>
    </w:lvl>
    <w:lvl w:ilvl="1" w:tplc="08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3670A60"/>
    <w:multiLevelType w:val="hybridMultilevel"/>
    <w:tmpl w:val="CE60F202"/>
    <w:lvl w:ilvl="0" w:tplc="46F6D94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441354F"/>
    <w:multiLevelType w:val="hybridMultilevel"/>
    <w:tmpl w:val="BDD4E5FE"/>
    <w:lvl w:ilvl="0" w:tplc="46F6D94E">
      <w:start w:val="1"/>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3180A4D"/>
    <w:multiLevelType w:val="hybridMultilevel"/>
    <w:tmpl w:val="958212B6"/>
    <w:lvl w:ilvl="0" w:tplc="3E629F40">
      <w:start w:val="1"/>
      <w:numFmt w:val="bullet"/>
      <w:lvlText w:val=""/>
      <w:lvlJc w:val="left"/>
      <w:pPr>
        <w:ind w:left="720" w:hanging="360"/>
      </w:pPr>
      <w:rPr>
        <w:rFonts w:ascii="Symbol" w:eastAsia="Times New Roman" w:hAnsi="Symbol" w:cstheme="minorHAnsi"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224A89"/>
    <w:multiLevelType w:val="hybridMultilevel"/>
    <w:tmpl w:val="505C5CFE"/>
    <w:lvl w:ilvl="0" w:tplc="46F6D94E">
      <w:start w:val="1"/>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BCF4D9B"/>
    <w:multiLevelType w:val="hybridMultilevel"/>
    <w:tmpl w:val="EA52D1C0"/>
    <w:lvl w:ilvl="0" w:tplc="46F6D94E">
      <w:start w:val="1"/>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05D1800"/>
    <w:multiLevelType w:val="hybridMultilevel"/>
    <w:tmpl w:val="3BB84D60"/>
    <w:lvl w:ilvl="0" w:tplc="46F6D94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0E921BB"/>
    <w:multiLevelType w:val="hybridMultilevel"/>
    <w:tmpl w:val="9DEE31F6"/>
    <w:lvl w:ilvl="0" w:tplc="46F6D94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B20FD1"/>
    <w:multiLevelType w:val="hybridMultilevel"/>
    <w:tmpl w:val="3A260ECC"/>
    <w:lvl w:ilvl="0" w:tplc="46F6D94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1E6476A"/>
    <w:multiLevelType w:val="hybridMultilevel"/>
    <w:tmpl w:val="B3CC5136"/>
    <w:lvl w:ilvl="0" w:tplc="46F6D94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9AC01E9"/>
    <w:multiLevelType w:val="hybridMultilevel"/>
    <w:tmpl w:val="CC2C4AA2"/>
    <w:lvl w:ilvl="0" w:tplc="FFFFFFFF">
      <w:start w:val="1"/>
      <w:numFmt w:val="bullet"/>
      <w:lvlText w:val="•"/>
      <w:lvlJc w:val="left"/>
      <w:pPr>
        <w:ind w:left="720" w:hanging="360"/>
      </w:pPr>
      <w:rPr>
        <w:rFonts w:hint="default"/>
        <w:b/>
        <w:bCs w:val="0"/>
        <w:color w:val="000000" w:themeColor="text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8"/>
  </w:num>
  <w:num w:numId="3">
    <w:abstractNumId w:val="8"/>
  </w:num>
  <w:num w:numId="4">
    <w:abstractNumId w:val="13"/>
  </w:num>
  <w:num w:numId="5">
    <w:abstractNumId w:val="12"/>
  </w:num>
  <w:num w:numId="6">
    <w:abstractNumId w:val="5"/>
  </w:num>
  <w:num w:numId="7">
    <w:abstractNumId w:val="21"/>
  </w:num>
  <w:num w:numId="8">
    <w:abstractNumId w:val="17"/>
  </w:num>
  <w:num w:numId="9">
    <w:abstractNumId w:val="2"/>
  </w:num>
  <w:num w:numId="10">
    <w:abstractNumId w:val="16"/>
  </w:num>
  <w:num w:numId="11">
    <w:abstractNumId w:val="10"/>
  </w:num>
  <w:num w:numId="12">
    <w:abstractNumId w:val="6"/>
  </w:num>
  <w:num w:numId="13">
    <w:abstractNumId w:val="14"/>
  </w:num>
  <w:num w:numId="14">
    <w:abstractNumId w:val="9"/>
  </w:num>
  <w:num w:numId="15">
    <w:abstractNumId w:val="7"/>
  </w:num>
  <w:num w:numId="16">
    <w:abstractNumId w:val="22"/>
  </w:num>
  <w:num w:numId="17">
    <w:abstractNumId w:val="0"/>
  </w:num>
  <w:num w:numId="18">
    <w:abstractNumId w:val="15"/>
  </w:num>
  <w:num w:numId="19">
    <w:abstractNumId w:val="20"/>
  </w:num>
  <w:num w:numId="20">
    <w:abstractNumId w:val="23"/>
  </w:num>
  <w:num w:numId="21">
    <w:abstractNumId w:val="4"/>
  </w:num>
  <w:num w:numId="22">
    <w:abstractNumId w:val="24"/>
  </w:num>
  <w:num w:numId="23">
    <w:abstractNumId w:val="3"/>
  </w:num>
  <w:num w:numId="24">
    <w:abstractNumId w:val="1"/>
  </w:num>
  <w:num w:numId="25">
    <w:abstractNumId w:val="19"/>
  </w:num>
  <w:num w:numId="26">
    <w:abstractNumId w:val="2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1"/>
  <w:proofState w:spelling="clean" w:grammar="clean"/>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CFB"/>
    <w:rsid w:val="00007BD7"/>
    <w:rsid w:val="000128D1"/>
    <w:rsid w:val="00017CA7"/>
    <w:rsid w:val="00031C79"/>
    <w:rsid w:val="000B2BCB"/>
    <w:rsid w:val="000B4B6B"/>
    <w:rsid w:val="000C6DE8"/>
    <w:rsid w:val="000E0330"/>
    <w:rsid w:val="000E6998"/>
    <w:rsid w:val="000E78BB"/>
    <w:rsid w:val="00106365"/>
    <w:rsid w:val="0012465B"/>
    <w:rsid w:val="00131AE4"/>
    <w:rsid w:val="00145385"/>
    <w:rsid w:val="00167EA3"/>
    <w:rsid w:val="00174C5E"/>
    <w:rsid w:val="00180B0C"/>
    <w:rsid w:val="00183B46"/>
    <w:rsid w:val="00184D3C"/>
    <w:rsid w:val="00192F8D"/>
    <w:rsid w:val="001A196D"/>
    <w:rsid w:val="001C6523"/>
    <w:rsid w:val="001E12A3"/>
    <w:rsid w:val="0020581E"/>
    <w:rsid w:val="00215CE6"/>
    <w:rsid w:val="00245F84"/>
    <w:rsid w:val="00260847"/>
    <w:rsid w:val="0028556D"/>
    <w:rsid w:val="00290C60"/>
    <w:rsid w:val="002B0630"/>
    <w:rsid w:val="002D0E86"/>
    <w:rsid w:val="002E63CA"/>
    <w:rsid w:val="002F5DC9"/>
    <w:rsid w:val="00355A2B"/>
    <w:rsid w:val="00384FCB"/>
    <w:rsid w:val="00393461"/>
    <w:rsid w:val="003B2C71"/>
    <w:rsid w:val="003E6F22"/>
    <w:rsid w:val="003F383B"/>
    <w:rsid w:val="00426A09"/>
    <w:rsid w:val="004479F0"/>
    <w:rsid w:val="00465A21"/>
    <w:rsid w:val="0048266E"/>
    <w:rsid w:val="0048787C"/>
    <w:rsid w:val="0049460A"/>
    <w:rsid w:val="004955C8"/>
    <w:rsid w:val="004A7ECF"/>
    <w:rsid w:val="004B1540"/>
    <w:rsid w:val="004B51F9"/>
    <w:rsid w:val="004D0E92"/>
    <w:rsid w:val="004E3634"/>
    <w:rsid w:val="00514ACF"/>
    <w:rsid w:val="00557334"/>
    <w:rsid w:val="005A4583"/>
    <w:rsid w:val="005D1632"/>
    <w:rsid w:val="005F6FB5"/>
    <w:rsid w:val="006022E4"/>
    <w:rsid w:val="0060784D"/>
    <w:rsid w:val="006372A2"/>
    <w:rsid w:val="006462E4"/>
    <w:rsid w:val="0068157F"/>
    <w:rsid w:val="006A0025"/>
    <w:rsid w:val="006E1772"/>
    <w:rsid w:val="006F2730"/>
    <w:rsid w:val="00710912"/>
    <w:rsid w:val="007120D3"/>
    <w:rsid w:val="00725065"/>
    <w:rsid w:val="007516D5"/>
    <w:rsid w:val="007A30AB"/>
    <w:rsid w:val="007F1DCD"/>
    <w:rsid w:val="00807628"/>
    <w:rsid w:val="00810B8C"/>
    <w:rsid w:val="00820A9F"/>
    <w:rsid w:val="00844BCF"/>
    <w:rsid w:val="0086700D"/>
    <w:rsid w:val="00897CFB"/>
    <w:rsid w:val="008B22A2"/>
    <w:rsid w:val="008E163F"/>
    <w:rsid w:val="00931543"/>
    <w:rsid w:val="00943ED9"/>
    <w:rsid w:val="00957A19"/>
    <w:rsid w:val="009C0CA5"/>
    <w:rsid w:val="009F494C"/>
    <w:rsid w:val="00A52682"/>
    <w:rsid w:val="00A76230"/>
    <w:rsid w:val="00A862AD"/>
    <w:rsid w:val="00AA5BD5"/>
    <w:rsid w:val="00AB339D"/>
    <w:rsid w:val="00AC4110"/>
    <w:rsid w:val="00AC5B34"/>
    <w:rsid w:val="00AE279A"/>
    <w:rsid w:val="00B241CE"/>
    <w:rsid w:val="00B344CA"/>
    <w:rsid w:val="00B4044B"/>
    <w:rsid w:val="00B66DE6"/>
    <w:rsid w:val="00B848E7"/>
    <w:rsid w:val="00B930AD"/>
    <w:rsid w:val="00BD64A3"/>
    <w:rsid w:val="00BF197A"/>
    <w:rsid w:val="00BF219E"/>
    <w:rsid w:val="00C07D8E"/>
    <w:rsid w:val="00CB3FF5"/>
    <w:rsid w:val="00CD4C55"/>
    <w:rsid w:val="00D0466D"/>
    <w:rsid w:val="00D07385"/>
    <w:rsid w:val="00D07E40"/>
    <w:rsid w:val="00D20476"/>
    <w:rsid w:val="00D36EC3"/>
    <w:rsid w:val="00D560D7"/>
    <w:rsid w:val="00D56F9C"/>
    <w:rsid w:val="00D66A05"/>
    <w:rsid w:val="00D819C1"/>
    <w:rsid w:val="00D83AD0"/>
    <w:rsid w:val="00D91CBD"/>
    <w:rsid w:val="00DD48A7"/>
    <w:rsid w:val="00DD7F88"/>
    <w:rsid w:val="00DF294D"/>
    <w:rsid w:val="00DF4E3A"/>
    <w:rsid w:val="00E11CDF"/>
    <w:rsid w:val="00E31D8A"/>
    <w:rsid w:val="00E67344"/>
    <w:rsid w:val="00E746CB"/>
    <w:rsid w:val="00E86E14"/>
    <w:rsid w:val="00E877E6"/>
    <w:rsid w:val="00E900B0"/>
    <w:rsid w:val="00EA1B1F"/>
    <w:rsid w:val="00F0343A"/>
    <w:rsid w:val="00F175F3"/>
    <w:rsid w:val="00F36CA8"/>
    <w:rsid w:val="00F4771C"/>
    <w:rsid w:val="00F71676"/>
    <w:rsid w:val="00FA73E1"/>
    <w:rsid w:val="00FD081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C53431"/>
  <w15:chartTrackingRefBased/>
  <w15:docId w15:val="{F5259198-B3CA-432C-B6AC-F62CF55E8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7CFB"/>
    <w:pPr>
      <w:spacing w:after="0" w:line="240" w:lineRule="auto"/>
    </w:pPr>
    <w:rPr>
      <w:rFonts w:ascii="Times New Roman" w:eastAsia="Times New Roman" w:hAnsi="Times New Roman" w:cs="Times New Roman"/>
      <w:sz w:val="24"/>
      <w:szCs w:val="24"/>
      <w:lang w:val="en-AU" w:eastAsia="en-GB"/>
    </w:rPr>
  </w:style>
  <w:style w:type="paragraph" w:styleId="Heading1">
    <w:name w:val="heading 1"/>
    <w:basedOn w:val="Normal"/>
    <w:next w:val="Normal"/>
    <w:link w:val="Heading1Char"/>
    <w:uiPriority w:val="9"/>
    <w:qFormat/>
    <w:rsid w:val="00180B0C"/>
    <w:pPr>
      <w:keepNext/>
      <w:keepLines/>
      <w:spacing w:before="240"/>
      <w:outlineLvl w:val="0"/>
    </w:pPr>
    <w:rPr>
      <w:rFonts w:asciiTheme="minorHAnsi" w:eastAsiaTheme="majorEastAsia" w:hAnsiTheme="minorHAnsi" w:cstheme="majorBidi"/>
      <w:b/>
      <w:color w:val="000000" w:themeColor="text1"/>
      <w:sz w:val="36"/>
      <w:szCs w:val="32"/>
    </w:rPr>
  </w:style>
  <w:style w:type="paragraph" w:styleId="Heading2">
    <w:name w:val="heading 2"/>
    <w:basedOn w:val="Normal"/>
    <w:next w:val="Normal"/>
    <w:link w:val="Heading2Char"/>
    <w:uiPriority w:val="9"/>
    <w:unhideWhenUsed/>
    <w:qFormat/>
    <w:rsid w:val="002B0630"/>
    <w:pPr>
      <w:keepNext/>
      <w:keepLines/>
      <w:spacing w:before="240" w:after="240"/>
      <w:outlineLvl w:val="1"/>
    </w:pPr>
    <w:rPr>
      <w:rFonts w:asciiTheme="minorHAnsi" w:eastAsiaTheme="majorEastAsia" w:hAnsiTheme="minorHAnsi" w:cstheme="majorBidi"/>
      <w:b/>
      <w:color w:val="1F497D" w:themeColor="text2"/>
      <w:sz w:val="28"/>
      <w:szCs w:val="26"/>
    </w:rPr>
  </w:style>
  <w:style w:type="paragraph" w:styleId="Heading3">
    <w:name w:val="heading 3"/>
    <w:basedOn w:val="Normal"/>
    <w:next w:val="Normal"/>
    <w:link w:val="Heading3Char"/>
    <w:uiPriority w:val="9"/>
    <w:unhideWhenUsed/>
    <w:qFormat/>
    <w:rsid w:val="00215CE6"/>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97CFB"/>
    <w:pPr>
      <w:tabs>
        <w:tab w:val="center" w:pos="4513"/>
        <w:tab w:val="right" w:pos="9026"/>
      </w:tabs>
    </w:pPr>
  </w:style>
  <w:style w:type="character" w:customStyle="1" w:styleId="FooterChar">
    <w:name w:val="Footer Char"/>
    <w:basedOn w:val="DefaultParagraphFont"/>
    <w:link w:val="Footer"/>
    <w:uiPriority w:val="99"/>
    <w:rsid w:val="00897CFB"/>
    <w:rPr>
      <w:rFonts w:ascii="Times New Roman" w:eastAsia="Times New Roman" w:hAnsi="Times New Roman" w:cs="Times New Roman"/>
      <w:sz w:val="24"/>
      <w:szCs w:val="24"/>
      <w:lang w:val="en-AU" w:eastAsia="en-GB"/>
    </w:rPr>
  </w:style>
  <w:style w:type="character" w:customStyle="1" w:styleId="Heading1Char">
    <w:name w:val="Heading 1 Char"/>
    <w:basedOn w:val="DefaultParagraphFont"/>
    <w:link w:val="Heading1"/>
    <w:uiPriority w:val="9"/>
    <w:rsid w:val="00180B0C"/>
    <w:rPr>
      <w:rFonts w:eastAsiaTheme="majorEastAsia" w:cstheme="majorBidi"/>
      <w:b/>
      <w:color w:val="000000" w:themeColor="text1"/>
      <w:sz w:val="36"/>
      <w:szCs w:val="32"/>
      <w:lang w:val="en-AU" w:eastAsia="en-GB"/>
    </w:rPr>
  </w:style>
  <w:style w:type="paragraph" w:styleId="TOCHeading">
    <w:name w:val="TOC Heading"/>
    <w:basedOn w:val="Heading1"/>
    <w:next w:val="Normal"/>
    <w:uiPriority w:val="39"/>
    <w:unhideWhenUsed/>
    <w:qFormat/>
    <w:rsid w:val="00897CFB"/>
    <w:pPr>
      <w:spacing w:before="0" w:line="259" w:lineRule="auto"/>
      <w:outlineLvl w:val="9"/>
    </w:pPr>
    <w:rPr>
      <w:color w:val="094183"/>
      <w:lang w:val="en-US"/>
    </w:rPr>
  </w:style>
  <w:style w:type="character" w:styleId="Hyperlink">
    <w:name w:val="Hyperlink"/>
    <w:basedOn w:val="DefaultParagraphFont"/>
    <w:uiPriority w:val="99"/>
    <w:unhideWhenUsed/>
    <w:rsid w:val="00897CFB"/>
    <w:rPr>
      <w:color w:val="0000FF" w:themeColor="hyperlink"/>
      <w:u w:val="single"/>
    </w:rPr>
  </w:style>
  <w:style w:type="table" w:styleId="TableGrid">
    <w:name w:val="Table Grid"/>
    <w:basedOn w:val="TableNormal"/>
    <w:rsid w:val="00897CFB"/>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897CFB"/>
    <w:pPr>
      <w:spacing w:before="120" w:after="120"/>
    </w:pPr>
    <w:rPr>
      <w:rFonts w:asciiTheme="minorHAnsi" w:hAnsiTheme="minorHAnsi" w:cstheme="minorHAnsi"/>
      <w:b/>
      <w:bCs/>
      <w:caps/>
      <w:sz w:val="20"/>
    </w:rPr>
  </w:style>
  <w:style w:type="character" w:styleId="CommentReference">
    <w:name w:val="annotation reference"/>
    <w:basedOn w:val="DefaultParagraphFont"/>
    <w:uiPriority w:val="99"/>
    <w:semiHidden/>
    <w:unhideWhenUsed/>
    <w:rsid w:val="00897CFB"/>
    <w:rPr>
      <w:sz w:val="16"/>
      <w:szCs w:val="16"/>
    </w:rPr>
  </w:style>
  <w:style w:type="table" w:customStyle="1" w:styleId="TableGrid1">
    <w:name w:val="Table Grid1"/>
    <w:basedOn w:val="TableNormal"/>
    <w:next w:val="TableGrid"/>
    <w:rsid w:val="00897C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97C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7CFB"/>
    <w:rPr>
      <w:rFonts w:ascii="Segoe UI" w:eastAsia="Times New Roman" w:hAnsi="Segoe UI" w:cs="Segoe UI"/>
      <w:sz w:val="18"/>
      <w:szCs w:val="18"/>
      <w:lang w:val="en-AU" w:eastAsia="en-GB"/>
    </w:rPr>
  </w:style>
  <w:style w:type="paragraph" w:styleId="ListParagraph">
    <w:name w:val="List Paragraph"/>
    <w:aliases w:val="List Paragraph1,Single bullet style"/>
    <w:basedOn w:val="Normal"/>
    <w:link w:val="ListParagraphChar"/>
    <w:uiPriority w:val="34"/>
    <w:qFormat/>
    <w:rsid w:val="00897CFB"/>
    <w:pPr>
      <w:ind w:left="720"/>
      <w:contextualSpacing/>
    </w:pPr>
  </w:style>
  <w:style w:type="character" w:customStyle="1" w:styleId="ListParagraphChar">
    <w:name w:val="List Paragraph Char"/>
    <w:aliases w:val="List Paragraph1 Char,Single bullet style Char"/>
    <w:basedOn w:val="DefaultParagraphFont"/>
    <w:link w:val="ListParagraph"/>
    <w:uiPriority w:val="34"/>
    <w:rsid w:val="00897CFB"/>
    <w:rPr>
      <w:rFonts w:ascii="Times New Roman" w:eastAsia="Times New Roman" w:hAnsi="Times New Roman" w:cs="Times New Roman"/>
      <w:sz w:val="24"/>
      <w:szCs w:val="24"/>
      <w:lang w:val="en-AU" w:eastAsia="en-GB"/>
    </w:rPr>
  </w:style>
  <w:style w:type="paragraph" w:styleId="Header">
    <w:name w:val="header"/>
    <w:basedOn w:val="Normal"/>
    <w:link w:val="HeaderChar"/>
    <w:uiPriority w:val="99"/>
    <w:unhideWhenUsed/>
    <w:rsid w:val="00897CFB"/>
    <w:pPr>
      <w:tabs>
        <w:tab w:val="center" w:pos="4680"/>
        <w:tab w:val="right" w:pos="9360"/>
      </w:tabs>
    </w:pPr>
  </w:style>
  <w:style w:type="character" w:customStyle="1" w:styleId="HeaderChar">
    <w:name w:val="Header Char"/>
    <w:basedOn w:val="DefaultParagraphFont"/>
    <w:link w:val="Header"/>
    <w:uiPriority w:val="99"/>
    <w:rsid w:val="00897CFB"/>
    <w:rPr>
      <w:rFonts w:ascii="Times New Roman" w:eastAsia="Times New Roman" w:hAnsi="Times New Roman" w:cs="Times New Roman"/>
      <w:sz w:val="24"/>
      <w:szCs w:val="24"/>
      <w:lang w:val="en-AU" w:eastAsia="en-GB"/>
    </w:rPr>
  </w:style>
  <w:style w:type="character" w:customStyle="1" w:styleId="Heading2Char">
    <w:name w:val="Heading 2 Char"/>
    <w:basedOn w:val="DefaultParagraphFont"/>
    <w:link w:val="Heading2"/>
    <w:uiPriority w:val="9"/>
    <w:rsid w:val="002B0630"/>
    <w:rPr>
      <w:rFonts w:eastAsiaTheme="majorEastAsia" w:cstheme="majorBidi"/>
      <w:b/>
      <w:color w:val="1F497D" w:themeColor="text2"/>
      <w:sz w:val="28"/>
      <w:szCs w:val="26"/>
      <w:lang w:val="en-AU" w:eastAsia="en-GB"/>
    </w:rPr>
  </w:style>
  <w:style w:type="paragraph" w:styleId="TOC2">
    <w:name w:val="toc 2"/>
    <w:basedOn w:val="Normal"/>
    <w:next w:val="Normal"/>
    <w:autoRedefine/>
    <w:uiPriority w:val="39"/>
    <w:unhideWhenUsed/>
    <w:rsid w:val="00131AE4"/>
    <w:pPr>
      <w:ind w:left="240"/>
    </w:pPr>
    <w:rPr>
      <w:rFonts w:asciiTheme="minorHAnsi" w:hAnsiTheme="minorHAnsi" w:cstheme="minorHAnsi"/>
      <w:smallCaps/>
      <w:sz w:val="20"/>
    </w:rPr>
  </w:style>
  <w:style w:type="paragraph" w:styleId="TOC3">
    <w:name w:val="toc 3"/>
    <w:basedOn w:val="Normal"/>
    <w:next w:val="Normal"/>
    <w:autoRedefine/>
    <w:uiPriority w:val="39"/>
    <w:unhideWhenUsed/>
    <w:rsid w:val="00131AE4"/>
    <w:pPr>
      <w:ind w:left="480"/>
    </w:pPr>
    <w:rPr>
      <w:rFonts w:asciiTheme="minorHAnsi" w:hAnsiTheme="minorHAnsi" w:cstheme="minorHAnsi"/>
      <w:i/>
      <w:iCs/>
      <w:sz w:val="20"/>
    </w:rPr>
  </w:style>
  <w:style w:type="paragraph" w:styleId="TOC4">
    <w:name w:val="toc 4"/>
    <w:basedOn w:val="Normal"/>
    <w:next w:val="Normal"/>
    <w:autoRedefine/>
    <w:uiPriority w:val="39"/>
    <w:unhideWhenUsed/>
    <w:rsid w:val="00131AE4"/>
    <w:pPr>
      <w:ind w:left="720"/>
    </w:pPr>
    <w:rPr>
      <w:rFonts w:asciiTheme="minorHAnsi" w:hAnsiTheme="minorHAnsi" w:cstheme="minorHAnsi"/>
      <w:sz w:val="18"/>
      <w:szCs w:val="21"/>
    </w:rPr>
  </w:style>
  <w:style w:type="paragraph" w:styleId="TOC5">
    <w:name w:val="toc 5"/>
    <w:basedOn w:val="Normal"/>
    <w:next w:val="Normal"/>
    <w:autoRedefine/>
    <w:uiPriority w:val="39"/>
    <w:unhideWhenUsed/>
    <w:rsid w:val="00131AE4"/>
    <w:pPr>
      <w:ind w:left="960"/>
    </w:pPr>
    <w:rPr>
      <w:rFonts w:asciiTheme="minorHAnsi" w:hAnsiTheme="minorHAnsi" w:cstheme="minorHAnsi"/>
      <w:sz w:val="18"/>
      <w:szCs w:val="21"/>
    </w:rPr>
  </w:style>
  <w:style w:type="paragraph" w:styleId="TOC6">
    <w:name w:val="toc 6"/>
    <w:basedOn w:val="Normal"/>
    <w:next w:val="Normal"/>
    <w:autoRedefine/>
    <w:uiPriority w:val="39"/>
    <w:unhideWhenUsed/>
    <w:rsid w:val="00131AE4"/>
    <w:pPr>
      <w:ind w:left="1200"/>
    </w:pPr>
    <w:rPr>
      <w:rFonts w:asciiTheme="minorHAnsi" w:hAnsiTheme="minorHAnsi" w:cstheme="minorHAnsi"/>
      <w:sz w:val="18"/>
      <w:szCs w:val="21"/>
    </w:rPr>
  </w:style>
  <w:style w:type="paragraph" w:styleId="TOC7">
    <w:name w:val="toc 7"/>
    <w:basedOn w:val="Normal"/>
    <w:next w:val="Normal"/>
    <w:autoRedefine/>
    <w:uiPriority w:val="39"/>
    <w:unhideWhenUsed/>
    <w:rsid w:val="00131AE4"/>
    <w:pPr>
      <w:ind w:left="1440"/>
    </w:pPr>
    <w:rPr>
      <w:rFonts w:asciiTheme="minorHAnsi" w:hAnsiTheme="minorHAnsi" w:cstheme="minorHAnsi"/>
      <w:sz w:val="18"/>
      <w:szCs w:val="21"/>
    </w:rPr>
  </w:style>
  <w:style w:type="paragraph" w:styleId="TOC8">
    <w:name w:val="toc 8"/>
    <w:basedOn w:val="Normal"/>
    <w:next w:val="Normal"/>
    <w:autoRedefine/>
    <w:uiPriority w:val="39"/>
    <w:unhideWhenUsed/>
    <w:rsid w:val="00131AE4"/>
    <w:pPr>
      <w:ind w:left="1680"/>
    </w:pPr>
    <w:rPr>
      <w:rFonts w:asciiTheme="minorHAnsi" w:hAnsiTheme="minorHAnsi" w:cstheme="minorHAnsi"/>
      <w:sz w:val="18"/>
      <w:szCs w:val="21"/>
    </w:rPr>
  </w:style>
  <w:style w:type="paragraph" w:styleId="TOC9">
    <w:name w:val="toc 9"/>
    <w:basedOn w:val="Normal"/>
    <w:next w:val="Normal"/>
    <w:autoRedefine/>
    <w:uiPriority w:val="39"/>
    <w:unhideWhenUsed/>
    <w:rsid w:val="00131AE4"/>
    <w:pPr>
      <w:ind w:left="1920"/>
    </w:pPr>
    <w:rPr>
      <w:rFonts w:asciiTheme="minorHAnsi" w:hAnsiTheme="minorHAnsi" w:cstheme="minorHAnsi"/>
      <w:sz w:val="18"/>
      <w:szCs w:val="21"/>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AU" w:eastAsia="en-GB"/>
    </w:rPr>
  </w:style>
  <w:style w:type="character" w:customStyle="1" w:styleId="Heading3Char">
    <w:name w:val="Heading 3 Char"/>
    <w:basedOn w:val="DefaultParagraphFont"/>
    <w:link w:val="Heading3"/>
    <w:uiPriority w:val="9"/>
    <w:rsid w:val="00215CE6"/>
    <w:rPr>
      <w:rFonts w:asciiTheme="majorHAnsi" w:eastAsiaTheme="majorEastAsia" w:hAnsiTheme="majorHAnsi" w:cstheme="majorBidi"/>
      <w:color w:val="243F60" w:themeColor="accent1" w:themeShade="7F"/>
      <w:sz w:val="24"/>
      <w:szCs w:val="24"/>
      <w:lang w:val="en-AU" w:eastAsia="en-GB"/>
    </w:rPr>
  </w:style>
  <w:style w:type="table" w:customStyle="1" w:styleId="CompliantTableGrid1">
    <w:name w:val="Compliant Table Grid1"/>
    <w:basedOn w:val="TableNormal"/>
    <w:next w:val="TableGrid"/>
    <w:rsid w:val="00D56F9C"/>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2C9F1C-5D11-4E5E-B1AC-BB41BB4D6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10</Pages>
  <Words>1933</Words>
  <Characters>11022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Ghosia computer</dc:creator>
  <cp:keywords/>
  <dc:description/>
  <cp:lastModifiedBy>CITY COMPUTERS</cp:lastModifiedBy>
  <cp:revision>166</cp:revision>
  <dcterms:created xsi:type="dcterms:W3CDTF">2025-10-06T03:29:00Z</dcterms:created>
  <dcterms:modified xsi:type="dcterms:W3CDTF">2025-10-16T06:06:00Z</dcterms:modified>
</cp:coreProperties>
</file>