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DF5E1" w14:textId="10BC18AE" w:rsidR="00725065" w:rsidRPr="00317695" w:rsidRDefault="00C028AE" w:rsidP="00317695">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20DEC7CD" wp14:editId="675676E7">
            <wp:simplePos x="0" y="0"/>
            <wp:positionH relativeFrom="page">
              <wp:align>left</wp:align>
            </wp:positionH>
            <wp:positionV relativeFrom="page">
              <wp:align>top</wp:align>
            </wp:positionV>
            <wp:extent cx="7542530" cy="10684042"/>
            <wp:effectExtent l="0" t="0" r="1270" b="3175"/>
            <wp:wrapTight wrapText="bothSides">
              <wp:wrapPolygon edited="0">
                <wp:start x="0" y="0"/>
                <wp:lineTo x="0" y="21568"/>
                <wp:lineTo x="21549" y="21568"/>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3).png"/>
                    <pic:cNvPicPr/>
                  </pic:nvPicPr>
                  <pic:blipFill>
                    <a:blip r:embed="rId8">
                      <a:extLst>
                        <a:ext uri="{28A0092B-C50C-407E-A947-70E740481C1C}">
                          <a14:useLocalDpi xmlns:a14="http://schemas.microsoft.com/office/drawing/2010/main" val="0"/>
                        </a:ext>
                      </a:extLst>
                    </a:blip>
                    <a:stretch>
                      <a:fillRect/>
                    </a:stretch>
                  </pic:blipFill>
                  <pic:spPr>
                    <a:xfrm>
                      <a:off x="0" y="0"/>
                      <a:ext cx="7545485" cy="10688228"/>
                    </a:xfrm>
                    <a:prstGeom prst="rect">
                      <a:avLst/>
                    </a:prstGeom>
                  </pic:spPr>
                </pic:pic>
              </a:graphicData>
            </a:graphic>
            <wp14:sizeRelH relativeFrom="margin">
              <wp14:pctWidth>0</wp14:pctWidth>
            </wp14:sizeRelH>
            <wp14:sizeRelV relativeFrom="margin">
              <wp14:pctHeight>0</wp14:pctHeight>
            </wp14:sizeRelV>
          </wp:anchor>
        </w:drawing>
      </w:r>
    </w:p>
    <w:p w14:paraId="49FAB153" w14:textId="77777777" w:rsidR="00725065" w:rsidRPr="00725065" w:rsidRDefault="00725065" w:rsidP="00725065"/>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0E8BD681" w14:textId="77777777" w:rsidR="00A862AD" w:rsidRDefault="00A862AD">
          <w:pPr>
            <w:pStyle w:val="TOCHeading"/>
            <w:rPr>
              <w:rFonts w:ascii="Times New Roman" w:eastAsia="Times New Roman" w:hAnsi="Times New Roman" w:cs="Times New Roman"/>
              <w:b w:val="0"/>
              <w:color w:val="auto"/>
              <w:sz w:val="24"/>
              <w:szCs w:val="24"/>
              <w:lang w:val="en-AU"/>
            </w:rPr>
          </w:pPr>
        </w:p>
        <w:p w14:paraId="4F4AB6A6" w14:textId="78CA938F" w:rsidR="00131AE4" w:rsidRPr="00082243" w:rsidRDefault="00131AE4">
          <w:pPr>
            <w:pStyle w:val="TOCHeading"/>
            <w:rPr>
              <w:rFonts w:cstheme="minorHAnsi"/>
              <w:color w:val="EF5C51"/>
            </w:rPr>
          </w:pPr>
          <w:r w:rsidRPr="00082243">
            <w:rPr>
              <w:rFonts w:cstheme="minorHAnsi"/>
              <w:color w:val="EF5C51"/>
            </w:rPr>
            <w:t>Table of Contents</w:t>
          </w:r>
        </w:p>
        <w:p w14:paraId="37C4FD4D" w14:textId="706E0148" w:rsidR="00366A08"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717515" w:history="1">
            <w:r w:rsidR="00366A08" w:rsidRPr="004D5F9E">
              <w:rPr>
                <w:rStyle w:val="Hyperlink"/>
                <w:noProof/>
              </w:rPr>
              <w:t>Deferral, Extension, Suspension, Withdrawal and Cancellation of Enrolment</w:t>
            </w:r>
            <w:r w:rsidR="00366A08">
              <w:rPr>
                <w:noProof/>
                <w:webHidden/>
              </w:rPr>
              <w:tab/>
            </w:r>
            <w:r w:rsidR="00366A08">
              <w:rPr>
                <w:noProof/>
                <w:webHidden/>
              </w:rPr>
              <w:fldChar w:fldCharType="begin"/>
            </w:r>
            <w:r w:rsidR="00366A08">
              <w:rPr>
                <w:noProof/>
                <w:webHidden/>
              </w:rPr>
              <w:instrText xml:space="preserve"> PAGEREF _Toc210717515 \h </w:instrText>
            </w:r>
            <w:r w:rsidR="00366A08">
              <w:rPr>
                <w:noProof/>
                <w:webHidden/>
              </w:rPr>
            </w:r>
            <w:r w:rsidR="00366A08">
              <w:rPr>
                <w:noProof/>
                <w:webHidden/>
              </w:rPr>
              <w:fldChar w:fldCharType="separate"/>
            </w:r>
            <w:r w:rsidR="00366A08">
              <w:rPr>
                <w:noProof/>
                <w:webHidden/>
              </w:rPr>
              <w:t>3</w:t>
            </w:r>
            <w:r w:rsidR="00366A08">
              <w:rPr>
                <w:noProof/>
                <w:webHidden/>
              </w:rPr>
              <w:fldChar w:fldCharType="end"/>
            </w:r>
          </w:hyperlink>
        </w:p>
        <w:p w14:paraId="1B3650C9" w14:textId="4E34E56A"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16" w:history="1">
            <w:r w:rsidR="00366A08" w:rsidRPr="004D5F9E">
              <w:rPr>
                <w:rStyle w:val="Hyperlink"/>
                <w:noProof/>
              </w:rPr>
              <w:t>Purpose</w:t>
            </w:r>
            <w:r w:rsidR="00366A08">
              <w:rPr>
                <w:noProof/>
                <w:webHidden/>
              </w:rPr>
              <w:tab/>
            </w:r>
            <w:r w:rsidR="00366A08">
              <w:rPr>
                <w:noProof/>
                <w:webHidden/>
              </w:rPr>
              <w:fldChar w:fldCharType="begin"/>
            </w:r>
            <w:r w:rsidR="00366A08">
              <w:rPr>
                <w:noProof/>
                <w:webHidden/>
              </w:rPr>
              <w:instrText xml:space="preserve"> PAGEREF _Toc210717516 \h </w:instrText>
            </w:r>
            <w:r w:rsidR="00366A08">
              <w:rPr>
                <w:noProof/>
                <w:webHidden/>
              </w:rPr>
            </w:r>
            <w:r w:rsidR="00366A08">
              <w:rPr>
                <w:noProof/>
                <w:webHidden/>
              </w:rPr>
              <w:fldChar w:fldCharType="separate"/>
            </w:r>
            <w:r w:rsidR="00366A08">
              <w:rPr>
                <w:noProof/>
                <w:webHidden/>
              </w:rPr>
              <w:t>3</w:t>
            </w:r>
            <w:r w:rsidR="00366A08">
              <w:rPr>
                <w:noProof/>
                <w:webHidden/>
              </w:rPr>
              <w:fldChar w:fldCharType="end"/>
            </w:r>
          </w:hyperlink>
        </w:p>
        <w:p w14:paraId="0DC5F262" w14:textId="0FF24E0A"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17" w:history="1">
            <w:r w:rsidR="00366A08" w:rsidRPr="004D5F9E">
              <w:rPr>
                <w:rStyle w:val="Hyperlink"/>
                <w:noProof/>
              </w:rPr>
              <w:t>Scope</w:t>
            </w:r>
            <w:r w:rsidR="00366A08">
              <w:rPr>
                <w:noProof/>
                <w:webHidden/>
              </w:rPr>
              <w:tab/>
            </w:r>
            <w:r w:rsidR="00366A08">
              <w:rPr>
                <w:noProof/>
                <w:webHidden/>
              </w:rPr>
              <w:fldChar w:fldCharType="begin"/>
            </w:r>
            <w:r w:rsidR="00366A08">
              <w:rPr>
                <w:noProof/>
                <w:webHidden/>
              </w:rPr>
              <w:instrText xml:space="preserve"> PAGEREF _Toc210717517 \h </w:instrText>
            </w:r>
            <w:r w:rsidR="00366A08">
              <w:rPr>
                <w:noProof/>
                <w:webHidden/>
              </w:rPr>
            </w:r>
            <w:r w:rsidR="00366A08">
              <w:rPr>
                <w:noProof/>
                <w:webHidden/>
              </w:rPr>
              <w:fldChar w:fldCharType="separate"/>
            </w:r>
            <w:r w:rsidR="00366A08">
              <w:rPr>
                <w:noProof/>
                <w:webHidden/>
              </w:rPr>
              <w:t>3</w:t>
            </w:r>
            <w:r w:rsidR="00366A08">
              <w:rPr>
                <w:noProof/>
                <w:webHidden/>
              </w:rPr>
              <w:fldChar w:fldCharType="end"/>
            </w:r>
          </w:hyperlink>
        </w:p>
        <w:p w14:paraId="7DF05863" w14:textId="1A9255B1"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18" w:history="1">
            <w:r w:rsidR="00366A08" w:rsidRPr="004D5F9E">
              <w:rPr>
                <w:rStyle w:val="Hyperlink"/>
                <w:noProof/>
              </w:rPr>
              <w:t xml:space="preserve">Software </w:t>
            </w:r>
            <w:r w:rsidR="00366A08">
              <w:rPr>
                <w:noProof/>
                <w:webHidden/>
              </w:rPr>
              <w:tab/>
            </w:r>
            <w:r w:rsidR="00366A08">
              <w:rPr>
                <w:noProof/>
                <w:webHidden/>
              </w:rPr>
              <w:fldChar w:fldCharType="begin"/>
            </w:r>
            <w:r w:rsidR="00366A08">
              <w:rPr>
                <w:noProof/>
                <w:webHidden/>
              </w:rPr>
              <w:instrText xml:space="preserve"> PAGEREF _Toc210717518 \h </w:instrText>
            </w:r>
            <w:r w:rsidR="00366A08">
              <w:rPr>
                <w:noProof/>
                <w:webHidden/>
              </w:rPr>
            </w:r>
            <w:r w:rsidR="00366A08">
              <w:rPr>
                <w:noProof/>
                <w:webHidden/>
              </w:rPr>
              <w:fldChar w:fldCharType="separate"/>
            </w:r>
            <w:r w:rsidR="00366A08">
              <w:rPr>
                <w:noProof/>
                <w:webHidden/>
              </w:rPr>
              <w:t>3</w:t>
            </w:r>
            <w:r w:rsidR="00366A08">
              <w:rPr>
                <w:noProof/>
                <w:webHidden/>
              </w:rPr>
              <w:fldChar w:fldCharType="end"/>
            </w:r>
          </w:hyperlink>
        </w:p>
        <w:p w14:paraId="087BD66A" w14:textId="46A762D6"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19" w:history="1">
            <w:r w:rsidR="00366A08" w:rsidRPr="004D5F9E">
              <w:rPr>
                <w:rStyle w:val="Hyperlink"/>
                <w:noProof/>
              </w:rPr>
              <w:t>Responsibilities</w:t>
            </w:r>
            <w:r w:rsidR="00366A08">
              <w:rPr>
                <w:noProof/>
                <w:webHidden/>
              </w:rPr>
              <w:tab/>
            </w:r>
            <w:r w:rsidR="00366A08">
              <w:rPr>
                <w:noProof/>
                <w:webHidden/>
              </w:rPr>
              <w:fldChar w:fldCharType="begin"/>
            </w:r>
            <w:r w:rsidR="00366A08">
              <w:rPr>
                <w:noProof/>
                <w:webHidden/>
              </w:rPr>
              <w:instrText xml:space="preserve"> PAGEREF _Toc210717519 \h </w:instrText>
            </w:r>
            <w:r w:rsidR="00366A08">
              <w:rPr>
                <w:noProof/>
                <w:webHidden/>
              </w:rPr>
            </w:r>
            <w:r w:rsidR="00366A08">
              <w:rPr>
                <w:noProof/>
                <w:webHidden/>
              </w:rPr>
              <w:fldChar w:fldCharType="separate"/>
            </w:r>
            <w:r w:rsidR="00366A08">
              <w:rPr>
                <w:noProof/>
                <w:webHidden/>
              </w:rPr>
              <w:t>3</w:t>
            </w:r>
            <w:r w:rsidR="00366A08">
              <w:rPr>
                <w:noProof/>
                <w:webHidden/>
              </w:rPr>
              <w:fldChar w:fldCharType="end"/>
            </w:r>
          </w:hyperlink>
        </w:p>
        <w:p w14:paraId="11DD4B25" w14:textId="777599A0"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0" w:history="1">
            <w:r w:rsidR="00366A08" w:rsidRPr="004D5F9E">
              <w:rPr>
                <w:rStyle w:val="Hyperlink"/>
                <w:noProof/>
              </w:rPr>
              <w:t>General Principles</w:t>
            </w:r>
            <w:r w:rsidR="00366A08">
              <w:rPr>
                <w:noProof/>
                <w:webHidden/>
              </w:rPr>
              <w:tab/>
            </w:r>
            <w:r w:rsidR="00366A08">
              <w:rPr>
                <w:noProof/>
                <w:webHidden/>
              </w:rPr>
              <w:fldChar w:fldCharType="begin"/>
            </w:r>
            <w:r w:rsidR="00366A08">
              <w:rPr>
                <w:noProof/>
                <w:webHidden/>
              </w:rPr>
              <w:instrText xml:space="preserve"> PAGEREF _Toc210717520 \h </w:instrText>
            </w:r>
            <w:r w:rsidR="00366A08">
              <w:rPr>
                <w:noProof/>
                <w:webHidden/>
              </w:rPr>
            </w:r>
            <w:r w:rsidR="00366A08">
              <w:rPr>
                <w:noProof/>
                <w:webHidden/>
              </w:rPr>
              <w:fldChar w:fldCharType="separate"/>
            </w:r>
            <w:r w:rsidR="00366A08">
              <w:rPr>
                <w:noProof/>
                <w:webHidden/>
              </w:rPr>
              <w:t>4</w:t>
            </w:r>
            <w:r w:rsidR="00366A08">
              <w:rPr>
                <w:noProof/>
                <w:webHidden/>
              </w:rPr>
              <w:fldChar w:fldCharType="end"/>
            </w:r>
          </w:hyperlink>
        </w:p>
        <w:p w14:paraId="71988B7A" w14:textId="2789D1D8"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1" w:history="1">
            <w:r w:rsidR="00366A08" w:rsidRPr="004D5F9E">
              <w:rPr>
                <w:rStyle w:val="Hyperlink"/>
                <w:noProof/>
              </w:rPr>
              <w:t>Compliance</w:t>
            </w:r>
            <w:r w:rsidR="00366A08">
              <w:rPr>
                <w:noProof/>
                <w:webHidden/>
              </w:rPr>
              <w:tab/>
            </w:r>
            <w:r w:rsidR="00366A08">
              <w:rPr>
                <w:noProof/>
                <w:webHidden/>
              </w:rPr>
              <w:fldChar w:fldCharType="begin"/>
            </w:r>
            <w:r w:rsidR="00366A08">
              <w:rPr>
                <w:noProof/>
                <w:webHidden/>
              </w:rPr>
              <w:instrText xml:space="preserve"> PAGEREF _Toc210717521 \h </w:instrText>
            </w:r>
            <w:r w:rsidR="00366A08">
              <w:rPr>
                <w:noProof/>
                <w:webHidden/>
              </w:rPr>
            </w:r>
            <w:r w:rsidR="00366A08">
              <w:rPr>
                <w:noProof/>
                <w:webHidden/>
              </w:rPr>
              <w:fldChar w:fldCharType="separate"/>
            </w:r>
            <w:r w:rsidR="00366A08">
              <w:rPr>
                <w:noProof/>
                <w:webHidden/>
              </w:rPr>
              <w:t>6</w:t>
            </w:r>
            <w:r w:rsidR="00366A08">
              <w:rPr>
                <w:noProof/>
                <w:webHidden/>
              </w:rPr>
              <w:fldChar w:fldCharType="end"/>
            </w:r>
          </w:hyperlink>
        </w:p>
        <w:p w14:paraId="042BBAA4" w14:textId="786CED60"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2" w:history="1">
            <w:r w:rsidR="00366A08" w:rsidRPr="004D5F9E">
              <w:rPr>
                <w:rStyle w:val="Hyperlink"/>
                <w:noProof/>
              </w:rPr>
              <w:t>Deferral, Extension, Suspension or Withdrawal – Learner Initiated Procedure</w:t>
            </w:r>
            <w:r w:rsidR="00366A08">
              <w:rPr>
                <w:noProof/>
                <w:webHidden/>
              </w:rPr>
              <w:tab/>
            </w:r>
            <w:r w:rsidR="00366A08">
              <w:rPr>
                <w:noProof/>
                <w:webHidden/>
              </w:rPr>
              <w:fldChar w:fldCharType="begin"/>
            </w:r>
            <w:r w:rsidR="00366A08">
              <w:rPr>
                <w:noProof/>
                <w:webHidden/>
              </w:rPr>
              <w:instrText xml:space="preserve"> PAGEREF _Toc210717522 \h </w:instrText>
            </w:r>
            <w:r w:rsidR="00366A08">
              <w:rPr>
                <w:noProof/>
                <w:webHidden/>
              </w:rPr>
            </w:r>
            <w:r w:rsidR="00366A08">
              <w:rPr>
                <w:noProof/>
                <w:webHidden/>
              </w:rPr>
              <w:fldChar w:fldCharType="separate"/>
            </w:r>
            <w:r w:rsidR="00366A08">
              <w:rPr>
                <w:noProof/>
                <w:webHidden/>
              </w:rPr>
              <w:t>8</w:t>
            </w:r>
            <w:r w:rsidR="00366A08">
              <w:rPr>
                <w:noProof/>
                <w:webHidden/>
              </w:rPr>
              <w:fldChar w:fldCharType="end"/>
            </w:r>
          </w:hyperlink>
        </w:p>
        <w:p w14:paraId="1CA3C7AC" w14:textId="0D2A6528"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3" w:history="1">
            <w:r w:rsidR="00366A08" w:rsidRPr="004D5F9E">
              <w:rPr>
                <w:rStyle w:val="Hyperlink"/>
                <w:noProof/>
              </w:rPr>
              <w:t>Suspension or Cancellation – RTO Initiated Procedure</w:t>
            </w:r>
            <w:r w:rsidR="00366A08">
              <w:rPr>
                <w:noProof/>
                <w:webHidden/>
              </w:rPr>
              <w:tab/>
            </w:r>
            <w:r w:rsidR="00366A08">
              <w:rPr>
                <w:noProof/>
                <w:webHidden/>
              </w:rPr>
              <w:fldChar w:fldCharType="begin"/>
            </w:r>
            <w:r w:rsidR="00366A08">
              <w:rPr>
                <w:noProof/>
                <w:webHidden/>
              </w:rPr>
              <w:instrText xml:space="preserve"> PAGEREF _Toc210717523 \h </w:instrText>
            </w:r>
            <w:r w:rsidR="00366A08">
              <w:rPr>
                <w:noProof/>
                <w:webHidden/>
              </w:rPr>
            </w:r>
            <w:r w:rsidR="00366A08">
              <w:rPr>
                <w:noProof/>
                <w:webHidden/>
              </w:rPr>
              <w:fldChar w:fldCharType="separate"/>
            </w:r>
            <w:r w:rsidR="00366A08">
              <w:rPr>
                <w:noProof/>
                <w:webHidden/>
              </w:rPr>
              <w:t>10</w:t>
            </w:r>
            <w:r w:rsidR="00366A08">
              <w:rPr>
                <w:noProof/>
                <w:webHidden/>
              </w:rPr>
              <w:fldChar w:fldCharType="end"/>
            </w:r>
          </w:hyperlink>
        </w:p>
        <w:p w14:paraId="522FDDC3" w14:textId="5C8BD1E9"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4" w:history="1">
            <w:r w:rsidR="00366A08" w:rsidRPr="004D5F9E">
              <w:rPr>
                <w:rStyle w:val="Hyperlink"/>
                <w:noProof/>
              </w:rPr>
              <w:t>Deferral, Extension, Suspension or Withdrawal – Learner Initiated Process Flow-Chart</w:t>
            </w:r>
            <w:r w:rsidR="00366A08">
              <w:rPr>
                <w:noProof/>
                <w:webHidden/>
              </w:rPr>
              <w:tab/>
            </w:r>
            <w:r w:rsidR="00366A08">
              <w:rPr>
                <w:noProof/>
                <w:webHidden/>
              </w:rPr>
              <w:fldChar w:fldCharType="begin"/>
            </w:r>
            <w:r w:rsidR="00366A08">
              <w:rPr>
                <w:noProof/>
                <w:webHidden/>
              </w:rPr>
              <w:instrText xml:space="preserve"> PAGEREF _Toc210717524 \h </w:instrText>
            </w:r>
            <w:r w:rsidR="00366A08">
              <w:rPr>
                <w:noProof/>
                <w:webHidden/>
              </w:rPr>
            </w:r>
            <w:r w:rsidR="00366A08">
              <w:rPr>
                <w:noProof/>
                <w:webHidden/>
              </w:rPr>
              <w:fldChar w:fldCharType="separate"/>
            </w:r>
            <w:r w:rsidR="00366A08">
              <w:rPr>
                <w:noProof/>
                <w:webHidden/>
              </w:rPr>
              <w:t>12</w:t>
            </w:r>
            <w:r w:rsidR="00366A08">
              <w:rPr>
                <w:noProof/>
                <w:webHidden/>
              </w:rPr>
              <w:fldChar w:fldCharType="end"/>
            </w:r>
          </w:hyperlink>
        </w:p>
        <w:p w14:paraId="115B583C" w14:textId="14BF52B6" w:rsidR="00366A08" w:rsidRDefault="00E2429A">
          <w:pPr>
            <w:pStyle w:val="TOC2"/>
            <w:tabs>
              <w:tab w:val="right" w:leader="dot" w:pos="9016"/>
            </w:tabs>
            <w:rPr>
              <w:rFonts w:eastAsiaTheme="minorEastAsia" w:cstheme="minorBidi"/>
              <w:smallCaps w:val="0"/>
              <w:noProof/>
              <w:sz w:val="22"/>
              <w:szCs w:val="22"/>
              <w:lang w:val="en-US" w:eastAsia="en-US"/>
            </w:rPr>
          </w:pPr>
          <w:hyperlink w:anchor="_Toc210717525" w:history="1">
            <w:r w:rsidR="00366A08" w:rsidRPr="004D5F9E">
              <w:rPr>
                <w:rStyle w:val="Hyperlink"/>
                <w:noProof/>
              </w:rPr>
              <w:t>Suspension or Cancellation – RTO Initiated Process Flow-Chart</w:t>
            </w:r>
            <w:r w:rsidR="00366A08">
              <w:rPr>
                <w:noProof/>
                <w:webHidden/>
              </w:rPr>
              <w:tab/>
            </w:r>
            <w:r w:rsidR="00366A08">
              <w:rPr>
                <w:noProof/>
                <w:webHidden/>
              </w:rPr>
              <w:fldChar w:fldCharType="begin"/>
            </w:r>
            <w:r w:rsidR="00366A08">
              <w:rPr>
                <w:noProof/>
                <w:webHidden/>
              </w:rPr>
              <w:instrText xml:space="preserve"> PAGEREF _Toc210717525 \h </w:instrText>
            </w:r>
            <w:r w:rsidR="00366A08">
              <w:rPr>
                <w:noProof/>
                <w:webHidden/>
              </w:rPr>
            </w:r>
            <w:r w:rsidR="00366A08">
              <w:rPr>
                <w:noProof/>
                <w:webHidden/>
              </w:rPr>
              <w:fldChar w:fldCharType="separate"/>
            </w:r>
            <w:r w:rsidR="00366A08">
              <w:rPr>
                <w:noProof/>
                <w:webHidden/>
              </w:rPr>
              <w:t>13</w:t>
            </w:r>
            <w:r w:rsidR="00366A08">
              <w:rPr>
                <w:noProof/>
                <w:webHidden/>
              </w:rPr>
              <w:fldChar w:fldCharType="end"/>
            </w:r>
          </w:hyperlink>
        </w:p>
        <w:p w14:paraId="2D094F36" w14:textId="20174529"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6F757D6A" w14:textId="77777777" w:rsidR="00A74201" w:rsidRPr="00082243" w:rsidRDefault="00A74201" w:rsidP="00366A08">
      <w:pPr>
        <w:pStyle w:val="Heading1"/>
        <w:rPr>
          <w:color w:val="EF5C51"/>
        </w:rPr>
      </w:pPr>
      <w:bookmarkStart w:id="0" w:name="_Toc210717515"/>
      <w:r w:rsidRPr="00082243">
        <w:rPr>
          <w:color w:val="EF5C51"/>
        </w:rPr>
        <w:lastRenderedPageBreak/>
        <w:t>Deferral, Extension, Suspension, Withdrawal and Cancellation of Enrolment</w:t>
      </w:r>
      <w:bookmarkEnd w:id="0"/>
    </w:p>
    <w:p w14:paraId="3474D556" w14:textId="77777777" w:rsidR="00A74201" w:rsidRPr="0007637E" w:rsidRDefault="00A74201" w:rsidP="00E95F74">
      <w:pPr>
        <w:pStyle w:val="Heading2"/>
      </w:pPr>
      <w:bookmarkStart w:id="1" w:name="_Toc210717516"/>
      <w:r w:rsidRPr="0007637E">
        <w:t>Purpose</w:t>
      </w:r>
      <w:bookmarkEnd w:id="1"/>
    </w:p>
    <w:p w14:paraId="0129244E" w14:textId="092FA83D" w:rsidR="00A74201" w:rsidRPr="007A20A6" w:rsidRDefault="004432C3" w:rsidP="00A74201">
      <w:pPr>
        <w:spacing w:line="360" w:lineRule="auto"/>
        <w:jc w:val="both"/>
        <w:rPr>
          <w:rFonts w:asciiTheme="minorHAnsi" w:hAnsiTheme="minorHAnsi" w:cstheme="minorHAnsi"/>
          <w:color w:val="000000"/>
          <w:sz w:val="22"/>
          <w:szCs w:val="22"/>
        </w:rPr>
      </w:pPr>
      <w:r w:rsidRPr="006C6671">
        <w:rPr>
          <w:rFonts w:asciiTheme="minorHAnsi" w:hAnsiTheme="minorHAnsi" w:cstheme="minorHAnsi"/>
          <w:color w:val="000000"/>
          <w:sz w:val="22"/>
          <w:szCs w:val="22"/>
        </w:rPr>
        <w:t>Training 2U</w:t>
      </w:r>
      <w:r w:rsidR="00A74201" w:rsidRPr="006C6671">
        <w:rPr>
          <w:rFonts w:asciiTheme="minorHAnsi" w:hAnsiTheme="minorHAnsi" w:cstheme="minorHAnsi"/>
          <w:color w:val="000000"/>
          <w:sz w:val="22"/>
          <w:szCs w:val="22"/>
        </w:rPr>
        <w:t xml:space="preserve"> is</w:t>
      </w:r>
      <w:r w:rsidR="00A74201">
        <w:rPr>
          <w:rFonts w:asciiTheme="minorHAnsi" w:hAnsiTheme="minorHAnsi" w:cstheme="minorHAnsi"/>
          <w:color w:val="000000"/>
          <w:sz w:val="22"/>
          <w:szCs w:val="22"/>
        </w:rPr>
        <w:t xml:space="preserve"> committed </w:t>
      </w:r>
      <w:r w:rsidR="00A74201" w:rsidRPr="007A20A6">
        <w:rPr>
          <w:rFonts w:asciiTheme="minorHAnsi" w:hAnsiTheme="minorHAnsi" w:cstheme="minorHAnsi"/>
          <w:color w:val="000000"/>
          <w:sz w:val="22"/>
          <w:szCs w:val="22"/>
        </w:rPr>
        <w:t xml:space="preserve">to providing learners with clear and supportive processes to defer the commencement of their course, </w:t>
      </w:r>
      <w:r w:rsidR="00A74201">
        <w:rPr>
          <w:rFonts w:asciiTheme="minorHAnsi" w:hAnsiTheme="minorHAnsi" w:cstheme="minorHAnsi"/>
          <w:color w:val="000000"/>
          <w:sz w:val="22"/>
          <w:szCs w:val="22"/>
        </w:rPr>
        <w:t xml:space="preserve">extend the duration of their enrolment, </w:t>
      </w:r>
      <w:r w:rsidR="00A74201" w:rsidRPr="007A20A6">
        <w:rPr>
          <w:rFonts w:asciiTheme="minorHAnsi" w:hAnsiTheme="minorHAnsi" w:cstheme="minorHAnsi"/>
          <w:color w:val="000000"/>
          <w:sz w:val="22"/>
          <w:szCs w:val="22"/>
        </w:rPr>
        <w:t>temporarily suspend their enrolment, withdraw from their training program</w:t>
      </w:r>
      <w:r w:rsidR="00A74201">
        <w:rPr>
          <w:rFonts w:asciiTheme="minorHAnsi" w:hAnsiTheme="minorHAnsi" w:cstheme="minorHAnsi"/>
          <w:color w:val="000000"/>
          <w:sz w:val="22"/>
          <w:szCs w:val="22"/>
        </w:rPr>
        <w:t xml:space="preserve"> or the cancellation of their enrolment</w:t>
      </w:r>
      <w:r w:rsidR="00A74201" w:rsidRPr="007A20A6">
        <w:rPr>
          <w:rFonts w:asciiTheme="minorHAnsi" w:hAnsiTheme="minorHAnsi" w:cstheme="minorHAnsi"/>
          <w:color w:val="000000"/>
          <w:sz w:val="22"/>
          <w:szCs w:val="22"/>
        </w:rPr>
        <w:t xml:space="preserve">. This policy ensures that decisions regarding deferment, </w:t>
      </w:r>
      <w:r w:rsidR="00A74201">
        <w:rPr>
          <w:rFonts w:asciiTheme="minorHAnsi" w:hAnsiTheme="minorHAnsi" w:cstheme="minorHAnsi"/>
          <w:color w:val="000000"/>
          <w:sz w:val="22"/>
          <w:szCs w:val="22"/>
        </w:rPr>
        <w:t xml:space="preserve">extension, </w:t>
      </w:r>
      <w:r w:rsidR="00A74201" w:rsidRPr="007A20A6">
        <w:rPr>
          <w:rFonts w:asciiTheme="minorHAnsi" w:hAnsiTheme="minorHAnsi" w:cstheme="minorHAnsi"/>
          <w:color w:val="000000"/>
          <w:sz w:val="22"/>
          <w:szCs w:val="22"/>
        </w:rPr>
        <w:t>suspension, withdrawal</w:t>
      </w:r>
      <w:r w:rsidR="00A74201">
        <w:rPr>
          <w:rFonts w:asciiTheme="minorHAnsi" w:hAnsiTheme="minorHAnsi" w:cstheme="minorHAnsi"/>
          <w:color w:val="000000"/>
          <w:sz w:val="22"/>
          <w:szCs w:val="22"/>
        </w:rPr>
        <w:t xml:space="preserve"> or cancellation</w:t>
      </w:r>
      <w:r w:rsidR="00A74201" w:rsidRPr="007A20A6">
        <w:rPr>
          <w:rFonts w:asciiTheme="minorHAnsi" w:hAnsiTheme="minorHAnsi" w:cstheme="minorHAnsi"/>
          <w:color w:val="000000"/>
          <w:sz w:val="22"/>
          <w:szCs w:val="22"/>
        </w:rPr>
        <w:t xml:space="preserve"> are handled ethically, fairly, and transparently while aligning with compassionate or compelling circumstances and regulatory requirements.</w:t>
      </w:r>
    </w:p>
    <w:p w14:paraId="22627292" w14:textId="77777777" w:rsidR="00A74201" w:rsidRPr="0007637E" w:rsidRDefault="00A74201" w:rsidP="00E95F74">
      <w:pPr>
        <w:pStyle w:val="Heading2"/>
      </w:pPr>
      <w:bookmarkStart w:id="2" w:name="_Toc210717517"/>
      <w:r w:rsidRPr="0007637E">
        <w:t>Scope</w:t>
      </w:r>
      <w:bookmarkEnd w:id="2"/>
    </w:p>
    <w:p w14:paraId="35D2014A" w14:textId="77777777" w:rsidR="00A74201" w:rsidRDefault="00A74201" w:rsidP="00A74201">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54884657" w14:textId="77777777" w:rsidR="00A74201"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ll staff</w:t>
      </w:r>
      <w:r>
        <w:rPr>
          <w:rFonts w:asciiTheme="minorHAnsi" w:hAnsiTheme="minorHAnsi" w:cstheme="minorHAnsi"/>
          <w:color w:val="000000"/>
          <w:sz w:val="22"/>
          <w:szCs w:val="22"/>
        </w:rPr>
        <w:t xml:space="preserve"> and learners; and</w:t>
      </w:r>
      <w:r w:rsidRPr="00BC5442">
        <w:rPr>
          <w:rFonts w:asciiTheme="minorHAnsi" w:hAnsiTheme="minorHAnsi" w:cstheme="minorHAnsi"/>
          <w:color w:val="000000"/>
          <w:sz w:val="22"/>
          <w:szCs w:val="22"/>
        </w:rPr>
        <w:t xml:space="preserve"> </w:t>
      </w:r>
    </w:p>
    <w:p w14:paraId="0AFF60A9" w14:textId="77777777" w:rsidR="00A74201" w:rsidRPr="00000113"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of our </w:t>
      </w:r>
      <w:r>
        <w:rPr>
          <w:rFonts w:asciiTheme="minorHAnsi" w:hAnsiTheme="minorHAnsi" w:cstheme="minorHAnsi"/>
          <w:color w:val="000000"/>
          <w:sz w:val="22"/>
          <w:szCs w:val="22"/>
        </w:rPr>
        <w:t xml:space="preserve">training and assessment, and enrolment </w:t>
      </w:r>
      <w:r w:rsidRPr="00BC5442">
        <w:rPr>
          <w:rFonts w:asciiTheme="minorHAnsi" w:hAnsiTheme="minorHAnsi" w:cstheme="minorHAnsi"/>
          <w:color w:val="000000"/>
          <w:sz w:val="22"/>
          <w:szCs w:val="22"/>
        </w:rPr>
        <w:t>business functions.</w:t>
      </w:r>
    </w:p>
    <w:p w14:paraId="2876C624" w14:textId="77777777" w:rsidR="00243BC4" w:rsidRPr="0007637E" w:rsidRDefault="00243BC4" w:rsidP="00243BC4">
      <w:pPr>
        <w:pStyle w:val="Heading2"/>
      </w:pPr>
      <w:bookmarkStart w:id="3" w:name="_Toc210717519"/>
      <w:bookmarkStart w:id="4" w:name="_Toc210898415"/>
      <w:bookmarkStart w:id="5" w:name="_Toc210899221"/>
      <w:r>
        <w:t>Software</w:t>
      </w:r>
      <w:bookmarkEnd w:id="4"/>
      <w:bookmarkEnd w:id="5"/>
    </w:p>
    <w:p w14:paraId="6F9C1AB5" w14:textId="77777777" w:rsidR="00243BC4" w:rsidRDefault="00243BC4" w:rsidP="00243BC4">
      <w:pPr>
        <w:pStyle w:val="ListParagraph"/>
        <w:numPr>
          <w:ilvl w:val="0"/>
          <w:numId w:val="20"/>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1B447BFE" w14:textId="77777777" w:rsidR="00A74201" w:rsidRPr="0007637E" w:rsidRDefault="00A74201" w:rsidP="00A64344">
      <w:pPr>
        <w:pStyle w:val="Heading2"/>
      </w:pPr>
      <w:bookmarkStart w:id="6" w:name="_GoBack"/>
      <w:bookmarkEnd w:id="6"/>
      <w:r w:rsidRPr="0007637E">
        <w:t>Responsibilities</w:t>
      </w:r>
      <w:bookmarkEnd w:id="3"/>
    </w:p>
    <w:p w14:paraId="2D5589AE" w14:textId="77777777" w:rsidR="00A74201" w:rsidRDefault="00A74201" w:rsidP="00A74201">
      <w:pPr>
        <w:spacing w:line="360" w:lineRule="auto"/>
        <w:ind w:left="426"/>
        <w:jc w:val="both"/>
        <w:rPr>
          <w:rFonts w:asciiTheme="minorHAnsi" w:hAnsiTheme="minorHAnsi" w:cstheme="minorHAnsi"/>
          <w:color w:val="0070C0"/>
          <w:sz w:val="22"/>
          <w:szCs w:val="22"/>
        </w:rPr>
      </w:pPr>
      <w:r w:rsidRPr="00000113">
        <w:rPr>
          <w:rFonts w:asciiTheme="minorHAnsi" w:hAnsiTheme="minorHAnsi" w:cstheme="minorHAnsi"/>
          <w:b/>
          <w:bCs/>
          <w:color w:val="0070C0"/>
          <w:sz w:val="22"/>
          <w:szCs w:val="22"/>
        </w:rPr>
        <w:t>CEO</w:t>
      </w:r>
    </w:p>
    <w:p w14:paraId="458F99D9" w14:textId="77777777" w:rsidR="00A74201"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Ensures compliance with legislation, regulations and Standards for RTOs.</w:t>
      </w:r>
    </w:p>
    <w:p w14:paraId="310DF82B" w14:textId="77777777" w:rsidR="00A74201" w:rsidRPr="00814C1E"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 xml:space="preserve">Process learner requests for deferral, extension, suspension or withdrawal. </w:t>
      </w:r>
    </w:p>
    <w:p w14:paraId="7FF65765" w14:textId="77777777" w:rsidR="00A74201" w:rsidRPr="007A20A6"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Authorises refunds as per our Fees and Refunds policy. </w:t>
      </w:r>
    </w:p>
    <w:p w14:paraId="2883AC5D" w14:textId="77777777" w:rsidR="00A74201" w:rsidRDefault="00A74201" w:rsidP="00A74201">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5E782A33" w14:textId="77777777" w:rsidR="00A74201"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Manages and coordinate</w:t>
      </w:r>
      <w:r w:rsidRPr="007A20A6">
        <w:rPr>
          <w:rFonts w:asciiTheme="minorHAnsi" w:hAnsiTheme="minorHAnsi" w:cstheme="minorHAnsi"/>
          <w:color w:val="000000"/>
          <w:sz w:val="22"/>
          <w:szCs w:val="22"/>
        </w:rPr>
        <w:t xml:space="preserve"> requests for deferral, extension, suspension or withdrawal</w:t>
      </w:r>
      <w:r>
        <w:rPr>
          <w:rFonts w:asciiTheme="minorHAnsi" w:hAnsiTheme="minorHAnsi" w:cstheme="minorHAnsi"/>
          <w:color w:val="000000"/>
          <w:sz w:val="22"/>
          <w:szCs w:val="22"/>
        </w:rPr>
        <w:t xml:space="preserve"> with the CEO and the learner.</w:t>
      </w:r>
    </w:p>
    <w:p w14:paraId="42F7CC21" w14:textId="77777777" w:rsidR="00A74201"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Communicates the process, outcomes and provide relevant documentation to learners. </w:t>
      </w:r>
    </w:p>
    <w:p w14:paraId="375EF384" w14:textId="77777777" w:rsidR="00A74201" w:rsidRPr="007A20A6"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Maintains accurate records in the student’s file.</w:t>
      </w:r>
    </w:p>
    <w:p w14:paraId="50B0ED83" w14:textId="77777777" w:rsidR="00A74201" w:rsidRDefault="00A74201" w:rsidP="00A74201">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Trainers &amp; Assessors</w:t>
      </w:r>
      <w:r w:rsidRPr="00000113">
        <w:rPr>
          <w:rFonts w:asciiTheme="minorHAnsi" w:hAnsiTheme="minorHAnsi" w:cstheme="minorHAnsi"/>
          <w:color w:val="0070C0"/>
          <w:sz w:val="22"/>
          <w:szCs w:val="22"/>
        </w:rPr>
        <w:t xml:space="preserve"> </w:t>
      </w:r>
    </w:p>
    <w:p w14:paraId="2E949D46" w14:textId="77777777" w:rsidR="00A74201"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Provide</w:t>
      </w:r>
      <w:r>
        <w:rPr>
          <w:rFonts w:asciiTheme="minorHAnsi" w:hAnsiTheme="minorHAnsi" w:cstheme="minorHAnsi"/>
          <w:color w:val="000000"/>
          <w:sz w:val="22"/>
          <w:szCs w:val="22"/>
        </w:rPr>
        <w:t>s</w:t>
      </w:r>
      <w:r w:rsidRPr="007A20A6">
        <w:rPr>
          <w:rFonts w:asciiTheme="minorHAnsi" w:hAnsiTheme="minorHAnsi" w:cstheme="minorHAnsi"/>
          <w:color w:val="000000"/>
          <w:sz w:val="22"/>
          <w:szCs w:val="22"/>
        </w:rPr>
        <w:t xml:space="preserve"> support</w:t>
      </w:r>
      <w:r>
        <w:rPr>
          <w:rFonts w:asciiTheme="minorHAnsi" w:hAnsiTheme="minorHAnsi" w:cstheme="minorHAnsi"/>
          <w:color w:val="000000"/>
          <w:sz w:val="22"/>
          <w:szCs w:val="22"/>
        </w:rPr>
        <w:t xml:space="preserve"> to learners experiencing challenges that may lead to deferral, extension, suspension, withdrawal or cancellation of their enrolment, and upon their return.</w:t>
      </w:r>
    </w:p>
    <w:p w14:paraId="16624260" w14:textId="77777777" w:rsidR="00A74201" w:rsidRPr="00130357" w:rsidRDefault="00A74201" w:rsidP="00A74201">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Alerts CEO to any significant learner concerns. </w:t>
      </w:r>
    </w:p>
    <w:p w14:paraId="52991C57" w14:textId="77777777" w:rsidR="00A74201" w:rsidRPr="0007637E" w:rsidRDefault="00A74201" w:rsidP="00A74201">
      <w:pPr>
        <w:spacing w:before="100" w:line="360" w:lineRule="auto"/>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Definitions</w:t>
      </w:r>
    </w:p>
    <w:p w14:paraId="56E109AD" w14:textId="77777777" w:rsidR="00A74201" w:rsidRPr="00956B22"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lastRenderedPageBreak/>
        <w:t xml:space="preserve">A </w:t>
      </w:r>
      <w:r w:rsidRPr="00956B22">
        <w:rPr>
          <w:rFonts w:asciiTheme="minorHAnsi" w:hAnsiTheme="minorHAnsi" w:cs="Arial"/>
          <w:b/>
          <w:bCs/>
          <w:color w:val="0070C0"/>
          <w:sz w:val="22"/>
          <w:szCs w:val="22"/>
        </w:rPr>
        <w:t>deferral</w:t>
      </w:r>
      <w:r w:rsidRPr="00956B22">
        <w:rPr>
          <w:rFonts w:asciiTheme="minorHAnsi" w:hAnsiTheme="minorHAnsi" w:cs="Arial"/>
          <w:color w:val="0070C0"/>
          <w:sz w:val="22"/>
          <w:szCs w:val="22"/>
        </w:rPr>
        <w:t xml:space="preserve"> </w:t>
      </w:r>
      <w:r>
        <w:rPr>
          <w:rFonts w:asciiTheme="minorHAnsi" w:hAnsiTheme="minorHAnsi" w:cs="Arial"/>
          <w:color w:val="000000"/>
          <w:sz w:val="22"/>
          <w:szCs w:val="22"/>
        </w:rPr>
        <w:t>is to delay the commencement of a course.</w:t>
      </w:r>
    </w:p>
    <w:p w14:paraId="123D040C" w14:textId="77777777" w:rsidR="00A74201" w:rsidRPr="00956B22"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t xml:space="preserve">An </w:t>
      </w:r>
      <w:r>
        <w:rPr>
          <w:rFonts w:asciiTheme="minorHAnsi" w:hAnsiTheme="minorHAnsi" w:cs="Arial"/>
          <w:b/>
          <w:bCs/>
          <w:color w:val="0070C0"/>
          <w:sz w:val="22"/>
          <w:szCs w:val="22"/>
        </w:rPr>
        <w:t>extension</w:t>
      </w:r>
      <w:r w:rsidRPr="00956B22">
        <w:rPr>
          <w:rFonts w:asciiTheme="minorHAnsi" w:hAnsiTheme="minorHAnsi" w:cs="Arial"/>
          <w:color w:val="0070C0"/>
          <w:sz w:val="22"/>
          <w:szCs w:val="22"/>
        </w:rPr>
        <w:t xml:space="preserve"> </w:t>
      </w:r>
      <w:r>
        <w:rPr>
          <w:rFonts w:asciiTheme="minorHAnsi" w:hAnsiTheme="minorHAnsi" w:cs="Arial"/>
          <w:color w:val="000000"/>
          <w:sz w:val="22"/>
          <w:szCs w:val="22"/>
        </w:rPr>
        <w:t>is to extend the enrolment period, up to a maximum of an additional year.</w:t>
      </w:r>
    </w:p>
    <w:p w14:paraId="49D0FDCD" w14:textId="77777777" w:rsidR="00A74201" w:rsidRPr="00956B22" w:rsidRDefault="00A74201" w:rsidP="00A74201">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A </w:t>
      </w:r>
      <w:r w:rsidRPr="00956B22">
        <w:rPr>
          <w:rFonts w:asciiTheme="minorHAnsi" w:hAnsiTheme="minorHAnsi" w:cs="Arial"/>
          <w:b/>
          <w:bCs/>
          <w:color w:val="0070C0"/>
          <w:sz w:val="22"/>
          <w:szCs w:val="22"/>
        </w:rPr>
        <w:t>suspension</w:t>
      </w:r>
      <w:r w:rsidRPr="00956B22">
        <w:rPr>
          <w:rFonts w:asciiTheme="minorHAnsi" w:hAnsiTheme="minorHAnsi" w:cs="Arial"/>
          <w:color w:val="0070C0"/>
          <w:sz w:val="22"/>
          <w:szCs w:val="22"/>
        </w:rPr>
        <w:t xml:space="preserve"> </w:t>
      </w:r>
      <w:r w:rsidRPr="00956B22">
        <w:rPr>
          <w:rFonts w:asciiTheme="minorHAnsi" w:hAnsiTheme="minorHAnsi" w:cs="Arial"/>
          <w:color w:val="000000"/>
          <w:sz w:val="22"/>
          <w:szCs w:val="22"/>
        </w:rPr>
        <w:t>is to temporarily delay the enrolment once the course has commenced.</w:t>
      </w:r>
    </w:p>
    <w:p w14:paraId="71A57936" w14:textId="77777777" w:rsidR="00A74201" w:rsidRPr="00956B22"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t xml:space="preserve">A </w:t>
      </w:r>
      <w:r w:rsidRPr="00956B22">
        <w:rPr>
          <w:rFonts w:asciiTheme="minorHAnsi" w:hAnsiTheme="minorHAnsi" w:cs="Arial"/>
          <w:b/>
          <w:bCs/>
          <w:color w:val="0070C0"/>
          <w:sz w:val="22"/>
          <w:szCs w:val="22"/>
        </w:rPr>
        <w:t>withdrawal</w:t>
      </w:r>
      <w:r>
        <w:rPr>
          <w:rFonts w:asciiTheme="minorHAnsi" w:hAnsiTheme="minorHAnsi" w:cs="Arial"/>
          <w:sz w:val="22"/>
          <w:szCs w:val="22"/>
        </w:rPr>
        <w:t xml:space="preserve"> is when a learner decides to cease their enrolment in a course.</w:t>
      </w:r>
    </w:p>
    <w:p w14:paraId="7428015A" w14:textId="68767AE8" w:rsidR="00A74201" w:rsidRPr="00956B22"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t xml:space="preserve">A </w:t>
      </w:r>
      <w:r w:rsidRPr="00956B22">
        <w:rPr>
          <w:rFonts w:asciiTheme="minorHAnsi" w:hAnsiTheme="minorHAnsi" w:cs="Arial"/>
          <w:b/>
          <w:bCs/>
          <w:color w:val="0070C0"/>
          <w:sz w:val="22"/>
          <w:szCs w:val="22"/>
        </w:rPr>
        <w:t>cancellation</w:t>
      </w:r>
      <w:r w:rsidRPr="00956B22">
        <w:rPr>
          <w:rFonts w:asciiTheme="minorHAnsi" w:hAnsiTheme="minorHAnsi" w:cs="Arial"/>
          <w:color w:val="0070C0"/>
          <w:sz w:val="22"/>
          <w:szCs w:val="22"/>
        </w:rPr>
        <w:t xml:space="preserve"> </w:t>
      </w:r>
      <w:r>
        <w:rPr>
          <w:rFonts w:asciiTheme="minorHAnsi" w:hAnsiTheme="minorHAnsi" w:cs="Arial"/>
          <w:color w:val="000000"/>
          <w:sz w:val="22"/>
          <w:szCs w:val="22"/>
        </w:rPr>
        <w:t xml:space="preserve">is when the </w:t>
      </w:r>
      <w:r w:rsidR="004432C3" w:rsidRPr="004432C3">
        <w:rPr>
          <w:rFonts w:asciiTheme="minorHAnsi" w:hAnsiTheme="minorHAnsi" w:cs="Arial"/>
          <w:color w:val="000000"/>
          <w:sz w:val="22"/>
          <w:szCs w:val="22"/>
        </w:rPr>
        <w:t>Training 2U</w:t>
      </w:r>
      <w:r w:rsidRPr="004432C3">
        <w:rPr>
          <w:rFonts w:asciiTheme="minorHAnsi" w:hAnsiTheme="minorHAnsi" w:cs="Arial"/>
          <w:color w:val="000000"/>
          <w:sz w:val="22"/>
          <w:szCs w:val="22"/>
        </w:rPr>
        <w:t xml:space="preserve"> ceases</w:t>
      </w:r>
      <w:r w:rsidRPr="007A20A6">
        <w:rPr>
          <w:rFonts w:asciiTheme="minorHAnsi" w:hAnsiTheme="minorHAnsi" w:cs="Arial"/>
          <w:color w:val="000000"/>
          <w:sz w:val="22"/>
          <w:szCs w:val="22"/>
        </w:rPr>
        <w:t xml:space="preserve"> to provide any</w:t>
      </w:r>
      <w:r>
        <w:rPr>
          <w:rFonts w:asciiTheme="minorHAnsi" w:hAnsiTheme="minorHAnsi" w:cs="Arial"/>
          <w:color w:val="000000"/>
          <w:sz w:val="22"/>
          <w:szCs w:val="22"/>
        </w:rPr>
        <w:t xml:space="preserve"> further</w:t>
      </w:r>
      <w:r w:rsidRPr="007A20A6">
        <w:rPr>
          <w:rFonts w:asciiTheme="minorHAnsi" w:hAnsiTheme="minorHAnsi" w:cs="Arial"/>
          <w:color w:val="000000"/>
          <w:sz w:val="22"/>
          <w:szCs w:val="22"/>
        </w:rPr>
        <w:t xml:space="preserve"> training and assessment services to a learner in respect of a particular enrolment into a course.</w:t>
      </w:r>
    </w:p>
    <w:p w14:paraId="3DC8D9E6" w14:textId="77777777" w:rsidR="00A74201" w:rsidRPr="0007637E" w:rsidRDefault="00A74201" w:rsidP="00A64344">
      <w:pPr>
        <w:pStyle w:val="Heading2"/>
      </w:pPr>
      <w:bookmarkStart w:id="7" w:name="_Toc210717520"/>
      <w:r w:rsidRPr="0007637E">
        <w:t>General Principles</w:t>
      </w:r>
      <w:bookmarkEnd w:id="7"/>
    </w:p>
    <w:p w14:paraId="5D5C1E4D" w14:textId="77777777" w:rsidR="00A74201" w:rsidRDefault="00A74201" w:rsidP="00A74201">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We are to observe and uphold the following when managing and administering this policy:</w:t>
      </w:r>
    </w:p>
    <w:p w14:paraId="32035055"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Ensure that all processes related to deferrals, extensions, suspensions, withdrawals and cancellations are carried out in a fair, impartial and transparent manner.</w:t>
      </w:r>
    </w:p>
    <w:p w14:paraId="442D96FC" w14:textId="77777777" w:rsidR="00A74201" w:rsidRPr="008A5990" w:rsidRDefault="00A74201" w:rsidP="00A74201">
      <w:pPr>
        <w:pStyle w:val="ListParagraph"/>
        <w:numPr>
          <w:ilvl w:val="0"/>
          <w:numId w:val="1"/>
        </w:numPr>
        <w:spacing w:line="360" w:lineRule="auto"/>
        <w:jc w:val="both"/>
        <w:rPr>
          <w:rFonts w:asciiTheme="minorHAnsi" w:hAnsiTheme="minorHAnsi" w:cstheme="minorHAnsi"/>
          <w:sz w:val="22"/>
          <w:szCs w:val="22"/>
        </w:rPr>
      </w:pPr>
      <w:commentRangeStart w:id="8"/>
      <w:r>
        <w:rPr>
          <w:rFonts w:asciiTheme="minorHAnsi" w:hAnsiTheme="minorHAnsi" w:cstheme="minorHAnsi"/>
          <w:sz w:val="22"/>
          <w:szCs w:val="22"/>
        </w:rPr>
        <w:t xml:space="preserve">Ensure that if a learner is under the age of 18, their parent or legal guardian has provided support for their request by signing the </w:t>
      </w:r>
      <w:r>
        <w:rPr>
          <w:rFonts w:asciiTheme="minorHAnsi" w:hAnsiTheme="minorHAnsi" w:cstheme="minorHAnsi"/>
          <w:i/>
          <w:iCs/>
          <w:sz w:val="22"/>
          <w:szCs w:val="22"/>
        </w:rPr>
        <w:t>Deferral, Extension, Suspension or Withdrawal Form</w:t>
      </w:r>
      <w:r>
        <w:rPr>
          <w:rFonts w:asciiTheme="minorHAnsi" w:hAnsiTheme="minorHAnsi" w:cstheme="minorHAnsi"/>
          <w:sz w:val="22"/>
          <w:szCs w:val="22"/>
        </w:rPr>
        <w:t>.</w:t>
      </w:r>
      <w:commentRangeEnd w:id="8"/>
      <w:r>
        <w:rPr>
          <w:rStyle w:val="CommentReference"/>
        </w:rPr>
        <w:commentReference w:id="8"/>
      </w:r>
    </w:p>
    <w:p w14:paraId="24060DAD"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Prioritise the well-being and educational needs of the learners by considering their individual circumstances and providing tailored support.</w:t>
      </w:r>
    </w:p>
    <w:p w14:paraId="17476E4E"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Aim to minimise disruption to the learner’s study journey and ensure continuity of training and assessment, wherever possible.</w:t>
      </w:r>
    </w:p>
    <w:p w14:paraId="2A5F729D"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Clearly communicate all requirements, timelines and outcomes promptly – including that their </w:t>
      </w:r>
      <w:r>
        <w:rPr>
          <w:rFonts w:asciiTheme="minorHAnsi" w:hAnsiTheme="minorHAnsi" w:cstheme="minorHAnsi"/>
          <w:i/>
          <w:iCs/>
          <w:color w:val="000000"/>
          <w:sz w:val="22"/>
          <w:szCs w:val="22"/>
        </w:rPr>
        <w:t>Deferral, Extension, Suspension or Withdrawal Form</w:t>
      </w:r>
      <w:r>
        <w:rPr>
          <w:rFonts w:asciiTheme="minorHAnsi" w:hAnsiTheme="minorHAnsi" w:cstheme="minorHAnsi"/>
          <w:color w:val="000000"/>
          <w:sz w:val="22"/>
          <w:szCs w:val="22"/>
        </w:rPr>
        <w:t xml:space="preserve"> is to be lodged at least 10 business days prior to the date they want their deferral, extension, suspension or withdrawal to take effect.</w:t>
      </w:r>
    </w:p>
    <w:p w14:paraId="2ABCC76E" w14:textId="77777777" w:rsidR="00A74201" w:rsidRPr="001144F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Accept and assess any </w:t>
      </w:r>
      <w:r w:rsidRPr="0026529F">
        <w:rPr>
          <w:rFonts w:asciiTheme="minorHAnsi" w:hAnsiTheme="minorHAnsi" w:cstheme="minorHAnsi"/>
          <w:b/>
          <w:bCs/>
          <w:color w:val="000000"/>
          <w:sz w:val="22"/>
          <w:szCs w:val="22"/>
          <w:u w:val="single"/>
        </w:rPr>
        <w:t>deferral</w:t>
      </w:r>
      <w:r>
        <w:rPr>
          <w:rFonts w:asciiTheme="minorHAnsi" w:hAnsiTheme="minorHAnsi" w:cstheme="minorHAnsi"/>
          <w:color w:val="000000"/>
          <w:sz w:val="22"/>
          <w:szCs w:val="22"/>
        </w:rPr>
        <w:t xml:space="preserve">, course duration </w:t>
      </w:r>
      <w:r w:rsidRPr="0026529F">
        <w:rPr>
          <w:rFonts w:asciiTheme="minorHAnsi" w:hAnsiTheme="minorHAnsi" w:cstheme="minorHAnsi"/>
          <w:b/>
          <w:bCs/>
          <w:color w:val="000000"/>
          <w:sz w:val="22"/>
          <w:szCs w:val="22"/>
          <w:u w:val="single"/>
        </w:rPr>
        <w:t>extension</w:t>
      </w:r>
      <w:r>
        <w:rPr>
          <w:rFonts w:asciiTheme="minorHAnsi" w:hAnsiTheme="minorHAnsi" w:cstheme="minorHAnsi"/>
          <w:color w:val="000000"/>
          <w:sz w:val="22"/>
          <w:szCs w:val="22"/>
        </w:rPr>
        <w:t xml:space="preserve"> and </w:t>
      </w:r>
      <w:r w:rsidRPr="0026529F">
        <w:rPr>
          <w:rFonts w:asciiTheme="minorHAnsi" w:hAnsiTheme="minorHAnsi" w:cstheme="minorHAnsi"/>
          <w:b/>
          <w:bCs/>
          <w:color w:val="000000"/>
          <w:sz w:val="22"/>
          <w:szCs w:val="22"/>
          <w:u w:val="single"/>
        </w:rPr>
        <w:t>suspension</w:t>
      </w:r>
      <w:r>
        <w:rPr>
          <w:rFonts w:asciiTheme="minorHAnsi" w:hAnsiTheme="minorHAnsi" w:cstheme="minorHAnsi"/>
          <w:color w:val="000000"/>
          <w:sz w:val="22"/>
          <w:szCs w:val="22"/>
        </w:rPr>
        <w:t xml:space="preserve"> requests from learners without prejudice, </w:t>
      </w:r>
      <w:proofErr w:type="gramStart"/>
      <w:r>
        <w:rPr>
          <w:rFonts w:asciiTheme="minorHAnsi" w:hAnsiTheme="minorHAnsi" w:cstheme="minorHAnsi"/>
          <w:color w:val="000000"/>
          <w:sz w:val="22"/>
          <w:szCs w:val="22"/>
        </w:rPr>
        <w:t>taking into account</w:t>
      </w:r>
      <w:proofErr w:type="gramEnd"/>
      <w:r>
        <w:rPr>
          <w:rFonts w:asciiTheme="minorHAnsi" w:hAnsiTheme="minorHAnsi" w:cstheme="minorHAnsi"/>
          <w:color w:val="000000"/>
          <w:sz w:val="22"/>
          <w:szCs w:val="22"/>
        </w:rPr>
        <w:t xml:space="preserve"> the personal circumstances of the learner and </w:t>
      </w:r>
      <w:r w:rsidRPr="001144F1">
        <w:rPr>
          <w:rFonts w:asciiTheme="minorHAnsi" w:hAnsiTheme="minorHAnsi" w:cs="Arial"/>
          <w:color w:val="000000"/>
          <w:sz w:val="22"/>
          <w:szCs w:val="22"/>
        </w:rPr>
        <w:t xml:space="preserve">provide an </w:t>
      </w:r>
      <w:r w:rsidRPr="0026529F">
        <w:rPr>
          <w:rFonts w:asciiTheme="minorHAnsi" w:hAnsiTheme="minorHAnsi" w:cs="Arial"/>
          <w:b/>
          <w:bCs/>
          <w:color w:val="000000"/>
          <w:sz w:val="22"/>
          <w:szCs w:val="22"/>
          <w:u w:val="single"/>
        </w:rPr>
        <w:t>extension</w:t>
      </w:r>
      <w:r w:rsidRPr="001144F1">
        <w:rPr>
          <w:rFonts w:asciiTheme="minorHAnsi" w:hAnsiTheme="minorHAnsi" w:cs="Arial"/>
          <w:color w:val="000000"/>
          <w:sz w:val="22"/>
          <w:szCs w:val="22"/>
        </w:rPr>
        <w:t xml:space="preserve"> to the course duration </w:t>
      </w:r>
      <w:r>
        <w:rPr>
          <w:rFonts w:asciiTheme="minorHAnsi" w:hAnsiTheme="minorHAnsi" w:cs="Arial"/>
          <w:color w:val="000000"/>
          <w:sz w:val="22"/>
          <w:szCs w:val="22"/>
        </w:rPr>
        <w:t xml:space="preserve">(up to a </w:t>
      </w:r>
      <w:r w:rsidRPr="007E5B1D">
        <w:rPr>
          <w:rFonts w:asciiTheme="minorHAnsi" w:hAnsiTheme="minorHAnsi" w:cs="Arial"/>
          <w:color w:val="000000"/>
          <w:sz w:val="22"/>
          <w:szCs w:val="22"/>
        </w:rPr>
        <w:t xml:space="preserve">maximum additional period of </w:t>
      </w:r>
      <w:commentRangeStart w:id="9"/>
      <w:r w:rsidRPr="007E5B1D">
        <w:rPr>
          <w:rFonts w:asciiTheme="minorHAnsi" w:hAnsiTheme="minorHAnsi" w:cs="Arial"/>
          <w:color w:val="000000"/>
          <w:sz w:val="22"/>
          <w:szCs w:val="22"/>
        </w:rPr>
        <w:t>1-year)</w:t>
      </w:r>
      <w:r>
        <w:rPr>
          <w:rFonts w:asciiTheme="minorHAnsi" w:hAnsiTheme="minorHAnsi" w:cs="Arial"/>
          <w:color w:val="000000"/>
          <w:sz w:val="22"/>
          <w:szCs w:val="22"/>
        </w:rPr>
        <w:t xml:space="preserve"> </w:t>
      </w:r>
      <w:commentRangeEnd w:id="9"/>
      <w:r>
        <w:rPr>
          <w:rStyle w:val="CommentReference"/>
        </w:rPr>
        <w:commentReference w:id="9"/>
      </w:r>
      <w:r w:rsidRPr="001144F1">
        <w:rPr>
          <w:rFonts w:asciiTheme="minorHAnsi" w:hAnsiTheme="minorHAnsi" w:cs="Arial"/>
          <w:color w:val="000000"/>
          <w:sz w:val="22"/>
          <w:szCs w:val="22"/>
        </w:rPr>
        <w:t>under certain circumstances, such as:</w:t>
      </w:r>
    </w:p>
    <w:p w14:paraId="273B8AFF"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In compassionate or compelling circumstances, which includes but are not limited to:</w:t>
      </w:r>
    </w:p>
    <w:p w14:paraId="32502FC8" w14:textId="77777777" w:rsidR="00A74201" w:rsidRDefault="00A74201" w:rsidP="00A74201">
      <w:pPr>
        <w:pStyle w:val="ListParagraph"/>
        <w:numPr>
          <w:ilvl w:val="2"/>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Serious illness or injury (evidenced by a medical certificate);</w:t>
      </w:r>
    </w:p>
    <w:p w14:paraId="4945C8A6" w14:textId="77777777" w:rsidR="00A74201" w:rsidRDefault="00A74201" w:rsidP="00A74201">
      <w:pPr>
        <w:pStyle w:val="ListParagraph"/>
        <w:numPr>
          <w:ilvl w:val="2"/>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Bereavement of close family members (evidenced by a death certificate or obituary);</w:t>
      </w:r>
    </w:p>
    <w:p w14:paraId="152F5C9A" w14:textId="77777777" w:rsidR="00A74201" w:rsidRDefault="00A74201" w:rsidP="00A74201">
      <w:pPr>
        <w:pStyle w:val="ListParagraph"/>
        <w:numPr>
          <w:ilvl w:val="2"/>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Major political upheaval or natural disaster; or</w:t>
      </w:r>
    </w:p>
    <w:p w14:paraId="550040AF" w14:textId="77777777" w:rsidR="00A74201" w:rsidRPr="001D1657" w:rsidRDefault="00A74201" w:rsidP="00A74201">
      <w:pPr>
        <w:pStyle w:val="ListParagraph"/>
        <w:numPr>
          <w:ilvl w:val="2"/>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A traumatic experience, which can include, but is not limited to:</w:t>
      </w:r>
    </w:p>
    <w:p w14:paraId="05BE5105" w14:textId="77777777" w:rsidR="00A74201" w:rsidRDefault="00A74201" w:rsidP="00A74201">
      <w:pPr>
        <w:pStyle w:val="ListParagraph"/>
        <w:numPr>
          <w:ilvl w:val="3"/>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The involvement in, or witnessing of, a serious accident, or</w:t>
      </w:r>
    </w:p>
    <w:p w14:paraId="7136DF51" w14:textId="77777777" w:rsidR="00A74201" w:rsidRPr="00841F47" w:rsidRDefault="00A74201" w:rsidP="00A74201">
      <w:pPr>
        <w:pStyle w:val="ListParagraph"/>
        <w:numPr>
          <w:ilvl w:val="3"/>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The witnessing of or being the victim of a serious crime (evidenced by police or Psychologist’s reports).</w:t>
      </w:r>
    </w:p>
    <w:p w14:paraId="61221099"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After the implementation of an </w:t>
      </w:r>
      <w:r w:rsidRPr="001144F1">
        <w:rPr>
          <w:rFonts w:asciiTheme="minorHAnsi" w:hAnsiTheme="minorHAnsi" w:cstheme="minorHAnsi"/>
          <w:color w:val="000000"/>
          <w:sz w:val="22"/>
          <w:szCs w:val="22"/>
        </w:rPr>
        <w:t>intervention strategy</w:t>
      </w:r>
      <w:r>
        <w:rPr>
          <w:rFonts w:asciiTheme="minorHAnsi" w:hAnsiTheme="minorHAnsi" w:cstheme="minorHAnsi"/>
          <w:color w:val="000000"/>
          <w:sz w:val="22"/>
          <w:szCs w:val="22"/>
        </w:rPr>
        <w:t>, the learner is still at risk of not meeting satisfactory course progress.</w:t>
      </w:r>
    </w:p>
    <w:p w14:paraId="72E3A641" w14:textId="131442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Where </w:t>
      </w:r>
      <w:r w:rsidR="004432C3" w:rsidRPr="004432C3">
        <w:rPr>
          <w:rFonts w:asciiTheme="minorHAnsi" w:hAnsiTheme="minorHAnsi" w:cs="Arial"/>
          <w:color w:val="000000"/>
          <w:sz w:val="22"/>
          <w:szCs w:val="22"/>
        </w:rPr>
        <w:t>Training 2U</w:t>
      </w:r>
      <w:r w:rsidRPr="004432C3">
        <w:rPr>
          <w:rFonts w:asciiTheme="minorHAnsi" w:hAnsiTheme="minorHAnsi" w:cs="Arial"/>
          <w:color w:val="000000"/>
          <w:sz w:val="22"/>
          <w:szCs w:val="22"/>
        </w:rPr>
        <w:t xml:space="preserve"> initiates</w:t>
      </w:r>
      <w:r>
        <w:rPr>
          <w:rFonts w:asciiTheme="minorHAnsi" w:hAnsiTheme="minorHAnsi" w:cs="Arial"/>
          <w:color w:val="000000"/>
          <w:sz w:val="22"/>
          <w:szCs w:val="22"/>
        </w:rPr>
        <w:t xml:space="preserve"> a </w:t>
      </w:r>
      <w:r w:rsidRPr="0026529F">
        <w:rPr>
          <w:rFonts w:asciiTheme="minorHAnsi" w:hAnsiTheme="minorHAnsi" w:cs="Arial"/>
          <w:b/>
          <w:bCs/>
          <w:color w:val="000000"/>
          <w:sz w:val="22"/>
          <w:szCs w:val="22"/>
          <w:u w:val="single"/>
        </w:rPr>
        <w:t>suspension</w:t>
      </w:r>
      <w:r>
        <w:rPr>
          <w:rFonts w:asciiTheme="minorHAnsi" w:hAnsiTheme="minorHAnsi" w:cs="Arial"/>
          <w:color w:val="000000"/>
          <w:sz w:val="22"/>
          <w:szCs w:val="22"/>
        </w:rPr>
        <w:t xml:space="preserve"> of a student’s enrolment, we only do so</w:t>
      </w:r>
      <w:r>
        <w:rPr>
          <w:rFonts w:asciiTheme="minorHAnsi" w:hAnsiTheme="minorHAnsi" w:cstheme="minorHAnsi"/>
          <w:color w:val="000000"/>
          <w:sz w:val="22"/>
          <w:szCs w:val="22"/>
        </w:rPr>
        <w:t xml:space="preserve"> after:</w:t>
      </w:r>
    </w:p>
    <w:p w14:paraId="226E024D"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Three formal warnings have been issued and continuous misconduct, misbehaviour or failure to comply with our Student Code of Conduct persists; or</w:t>
      </w:r>
    </w:p>
    <w:p w14:paraId="715B1305"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Where serious misconduct, misbehaviour or misuse of our resources by the learner has occurred (where the serious misconduct is considered criminal, the learner may be expelled instead).</w:t>
      </w:r>
    </w:p>
    <w:p w14:paraId="4DF598DB" w14:textId="2F107D63" w:rsidR="00A74201" w:rsidRPr="007851DD"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sidRPr="004432C3">
        <w:rPr>
          <w:rFonts w:asciiTheme="minorHAnsi" w:hAnsiTheme="minorHAnsi" w:cstheme="minorHAnsi"/>
          <w:color w:val="000000"/>
          <w:sz w:val="22"/>
          <w:szCs w:val="22"/>
        </w:rPr>
        <w:t xml:space="preserve">Where </w:t>
      </w:r>
      <w:r w:rsidR="004432C3" w:rsidRPr="004432C3">
        <w:rPr>
          <w:rFonts w:asciiTheme="minorHAnsi" w:hAnsiTheme="minorHAnsi" w:cs="Arial"/>
          <w:color w:val="000000"/>
          <w:sz w:val="22"/>
          <w:szCs w:val="22"/>
        </w:rPr>
        <w:t>Training 2U</w:t>
      </w:r>
      <w:r w:rsidRPr="004432C3">
        <w:rPr>
          <w:rFonts w:asciiTheme="minorHAnsi" w:hAnsiTheme="minorHAnsi" w:cs="Arial"/>
          <w:color w:val="000000"/>
          <w:sz w:val="22"/>
          <w:szCs w:val="22"/>
        </w:rPr>
        <w:t xml:space="preserve"> initiates</w:t>
      </w:r>
      <w:r>
        <w:rPr>
          <w:rFonts w:asciiTheme="minorHAnsi" w:hAnsiTheme="minorHAnsi" w:cs="Arial"/>
          <w:color w:val="000000"/>
          <w:sz w:val="22"/>
          <w:szCs w:val="22"/>
        </w:rPr>
        <w:t xml:space="preserve"> a </w:t>
      </w:r>
      <w:r w:rsidRPr="0026529F">
        <w:rPr>
          <w:rFonts w:asciiTheme="minorHAnsi" w:hAnsiTheme="minorHAnsi" w:cs="Arial"/>
          <w:b/>
          <w:bCs/>
          <w:color w:val="000000"/>
          <w:sz w:val="22"/>
          <w:szCs w:val="22"/>
          <w:u w:val="single"/>
        </w:rPr>
        <w:t>cancellation</w:t>
      </w:r>
      <w:r>
        <w:rPr>
          <w:rFonts w:asciiTheme="minorHAnsi" w:hAnsiTheme="minorHAnsi" w:cs="Arial"/>
          <w:color w:val="000000"/>
          <w:sz w:val="22"/>
          <w:szCs w:val="22"/>
        </w:rPr>
        <w:t xml:space="preserve"> of a student’s enrolment, we only do so</w:t>
      </w:r>
      <w:r>
        <w:rPr>
          <w:rFonts w:asciiTheme="minorHAnsi" w:hAnsiTheme="minorHAnsi" w:cstheme="minorHAnsi"/>
          <w:color w:val="000000"/>
          <w:sz w:val="22"/>
          <w:szCs w:val="22"/>
        </w:rPr>
        <w:t xml:space="preserve"> as a last resort, where:</w:t>
      </w:r>
    </w:p>
    <w:p w14:paraId="61F5F514" w14:textId="77777777" w:rsidR="00A74201" w:rsidRPr="00A169AE" w:rsidRDefault="00A74201" w:rsidP="00A74201">
      <w:pPr>
        <w:pStyle w:val="ListParagraph"/>
        <w:numPr>
          <w:ilvl w:val="1"/>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After the learner has already been issued with three formal warnings and a suspension previously due to c</w:t>
      </w:r>
      <w:r w:rsidRPr="00A169AE">
        <w:rPr>
          <w:rFonts w:asciiTheme="minorHAnsi" w:hAnsiTheme="minorHAnsi" w:cstheme="minorHAnsi"/>
          <w:color w:val="000000"/>
          <w:sz w:val="22"/>
          <w:szCs w:val="22"/>
        </w:rPr>
        <w:t>ontinuous misconduct, misbehaviour, misuse of our resources, or failure to comply with our Student Code of Conduct persists</w:t>
      </w:r>
      <w:r>
        <w:rPr>
          <w:rFonts w:asciiTheme="minorHAnsi" w:hAnsiTheme="minorHAnsi" w:cstheme="minorHAnsi"/>
          <w:color w:val="000000"/>
          <w:sz w:val="22"/>
          <w:szCs w:val="22"/>
        </w:rPr>
        <w:t>;</w:t>
      </w:r>
    </w:p>
    <w:p w14:paraId="33C7F335" w14:textId="77777777" w:rsidR="00A74201" w:rsidRDefault="00A74201" w:rsidP="00A74201">
      <w:pPr>
        <w:pStyle w:val="ListParagraph"/>
        <w:numPr>
          <w:ilvl w:val="1"/>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Criminal misconduct or behaviour occurring on our premises or using our facilities, resources and/or equipment; or</w:t>
      </w:r>
    </w:p>
    <w:p w14:paraId="18CA0429" w14:textId="71F9B951" w:rsidR="00A74201" w:rsidRPr="007851DD" w:rsidRDefault="00A74201" w:rsidP="00A74201">
      <w:pPr>
        <w:pStyle w:val="ListParagraph"/>
        <w:numPr>
          <w:ilvl w:val="1"/>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The non-payment of outstanding course fees and charges – where they have been overdue for 90-days and the student makes no resolution or enter into a payment plan with </w:t>
      </w:r>
      <w:r w:rsidR="004432C3" w:rsidRPr="004432C3">
        <w:rPr>
          <w:rFonts w:asciiTheme="minorHAnsi" w:hAnsiTheme="minorHAnsi" w:cs="Arial"/>
          <w:color w:val="000000"/>
          <w:sz w:val="22"/>
        </w:rPr>
        <w:t>Training 2U</w:t>
      </w:r>
      <w:r w:rsidRPr="004432C3">
        <w:rPr>
          <w:rFonts w:asciiTheme="minorHAnsi" w:hAnsiTheme="minorHAnsi" w:cs="Arial"/>
          <w:color w:val="000000"/>
          <w:sz w:val="22"/>
        </w:rPr>
        <w:t xml:space="preserve"> to</w:t>
      </w:r>
      <w:r>
        <w:rPr>
          <w:rFonts w:asciiTheme="minorHAnsi" w:hAnsiTheme="minorHAnsi" w:cs="Arial"/>
          <w:color w:val="000000"/>
          <w:sz w:val="22"/>
        </w:rPr>
        <w:t xml:space="preserve"> fulfil the payment.</w:t>
      </w:r>
    </w:p>
    <w:p w14:paraId="190E4C73" w14:textId="77777777" w:rsidR="00A74201" w:rsidRDefault="00A74201" w:rsidP="00A74201">
      <w:pPr>
        <w:pStyle w:val="ListParagraph"/>
        <w:numPr>
          <w:ilvl w:val="0"/>
          <w:numId w:val="1"/>
        </w:numPr>
        <w:spacing w:line="360" w:lineRule="auto"/>
        <w:jc w:val="both"/>
        <w:rPr>
          <w:rFonts w:asciiTheme="minorHAnsi" w:hAnsiTheme="minorHAnsi" w:cstheme="minorHAnsi"/>
          <w:sz w:val="22"/>
          <w:szCs w:val="22"/>
        </w:rPr>
      </w:pPr>
      <w:r w:rsidRPr="00822499">
        <w:rPr>
          <w:rFonts w:asciiTheme="minorHAnsi" w:hAnsiTheme="minorHAnsi" w:cstheme="minorHAnsi"/>
          <w:sz w:val="22"/>
          <w:szCs w:val="22"/>
        </w:rPr>
        <w:t xml:space="preserve">Where the </w:t>
      </w:r>
      <w:r w:rsidRPr="0026529F">
        <w:rPr>
          <w:rFonts w:asciiTheme="minorHAnsi" w:hAnsiTheme="minorHAnsi" w:cstheme="minorHAnsi"/>
          <w:b/>
          <w:bCs/>
          <w:sz w:val="22"/>
          <w:szCs w:val="22"/>
          <w:u w:val="single"/>
        </w:rPr>
        <w:t>withdrawal</w:t>
      </w:r>
      <w:r w:rsidRPr="00822499">
        <w:rPr>
          <w:rFonts w:asciiTheme="minorHAnsi" w:hAnsiTheme="minorHAnsi" w:cstheme="minorHAnsi"/>
          <w:sz w:val="22"/>
          <w:szCs w:val="22"/>
        </w:rPr>
        <w:t xml:space="preserve"> request </w:t>
      </w:r>
      <w:r>
        <w:rPr>
          <w:rFonts w:asciiTheme="minorHAnsi" w:hAnsiTheme="minorHAnsi" w:cstheme="minorHAnsi"/>
          <w:sz w:val="22"/>
          <w:szCs w:val="22"/>
        </w:rPr>
        <w:t>is</w:t>
      </w:r>
      <w:r w:rsidRPr="00822499">
        <w:rPr>
          <w:rFonts w:asciiTheme="minorHAnsi" w:hAnsiTheme="minorHAnsi" w:cstheme="minorHAnsi"/>
          <w:sz w:val="22"/>
          <w:szCs w:val="22"/>
        </w:rPr>
        <w:t xml:space="preserve"> successful</w:t>
      </w:r>
      <w:r>
        <w:rPr>
          <w:rFonts w:asciiTheme="minorHAnsi" w:hAnsiTheme="minorHAnsi" w:cstheme="minorHAnsi"/>
          <w:sz w:val="22"/>
          <w:szCs w:val="22"/>
        </w:rPr>
        <w:t xml:space="preserve"> or the </w:t>
      </w:r>
      <w:r w:rsidRPr="0026529F">
        <w:rPr>
          <w:rFonts w:asciiTheme="minorHAnsi" w:hAnsiTheme="minorHAnsi" w:cstheme="minorHAnsi"/>
          <w:b/>
          <w:bCs/>
          <w:sz w:val="22"/>
          <w:szCs w:val="22"/>
          <w:u w:val="single"/>
        </w:rPr>
        <w:t>cancellation</w:t>
      </w:r>
      <w:r>
        <w:rPr>
          <w:rFonts w:asciiTheme="minorHAnsi" w:hAnsiTheme="minorHAnsi" w:cstheme="minorHAnsi"/>
          <w:sz w:val="22"/>
          <w:szCs w:val="22"/>
        </w:rPr>
        <w:t xml:space="preserve"> of the learner’s enrolment is not appealed</w:t>
      </w:r>
      <w:r w:rsidRPr="00822499">
        <w:rPr>
          <w:rFonts w:asciiTheme="minorHAnsi" w:hAnsiTheme="minorHAnsi" w:cstheme="minorHAnsi"/>
          <w:sz w:val="22"/>
          <w:szCs w:val="22"/>
        </w:rPr>
        <w:t>, the learner will be issued with a Statement of Attainment for the units they have already completed</w:t>
      </w:r>
      <w:r>
        <w:rPr>
          <w:rFonts w:asciiTheme="minorHAnsi" w:hAnsiTheme="minorHAnsi" w:cstheme="minorHAnsi"/>
          <w:sz w:val="22"/>
          <w:szCs w:val="22"/>
        </w:rPr>
        <w:t>.</w:t>
      </w:r>
    </w:p>
    <w:p w14:paraId="5498105A" w14:textId="4B6BC9A4" w:rsidR="00A74201" w:rsidRPr="00366A08" w:rsidRDefault="00A74201" w:rsidP="00366A08">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rPr>
        <w:t>Where refunds are due as a result of the learner’s enrolment deferral, extension, suspension, withdrawal or cancellation, they are to be processed in line with our Fees and Refunds policy and in a timely manner.</w:t>
      </w:r>
    </w:p>
    <w:p w14:paraId="68B841A8" w14:textId="77777777" w:rsidR="00A74201" w:rsidRPr="0007637E" w:rsidRDefault="00A74201" w:rsidP="00A64344">
      <w:pPr>
        <w:pStyle w:val="Heading2"/>
      </w:pPr>
      <w:bookmarkStart w:id="10" w:name="_Toc210717521"/>
      <w:r w:rsidRPr="0007637E">
        <w:t>Compliance</w:t>
      </w:r>
      <w:bookmarkEnd w:id="10"/>
    </w:p>
    <w:p w14:paraId="7FBBB89F" w14:textId="77777777" w:rsidR="00A74201" w:rsidRDefault="00A74201" w:rsidP="00A74201">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policy aligns with: </w:t>
      </w:r>
    </w:p>
    <w:p w14:paraId="5FA6AFDC" w14:textId="77777777" w:rsidR="00A74201" w:rsidRDefault="00A74201" w:rsidP="00A74201">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Standards for RTOs 2025</w:t>
      </w:r>
      <w:r>
        <w:rPr>
          <w:rFonts w:asciiTheme="minorHAnsi" w:hAnsiTheme="minorHAnsi" w:cstheme="minorHAnsi"/>
          <w:color w:val="000000"/>
          <w:sz w:val="22"/>
          <w:szCs w:val="22"/>
        </w:rPr>
        <w:t>:</w:t>
      </w:r>
    </w:p>
    <w:p w14:paraId="18B56DC1" w14:textId="77777777" w:rsidR="00A74201"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2.1</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access to clear and accurate information, including to make informed decisions about the training product and the RTO, and are made aware of changes that affect them.</w:t>
      </w:r>
    </w:p>
    <w:p w14:paraId="03404EFF" w14:textId="77777777" w:rsidR="00A74201"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w:t>
      </w:r>
      <w:r>
        <w:rPr>
          <w:rFonts w:asciiTheme="minorHAnsi" w:hAnsiTheme="minorHAnsi" w:cstheme="minorHAnsi"/>
          <w:b/>
          <w:bCs/>
          <w:color w:val="0070C0"/>
          <w:sz w:val="22"/>
          <w:szCs w:val="22"/>
        </w:rPr>
        <w:t>3</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reasonable access to training support services, teachers, Trainers &amp; Assessors and other staff to support their progress through the training product.</w:t>
      </w:r>
    </w:p>
    <w:p w14:paraId="552343DC" w14:textId="77777777" w:rsidR="00A74201" w:rsidRPr="002F3F21"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lastRenderedPageBreak/>
        <w:t xml:space="preserve">Standard </w:t>
      </w:r>
      <w:r>
        <w:rPr>
          <w:rFonts w:asciiTheme="minorHAnsi" w:hAnsiTheme="minorHAnsi" w:cstheme="minorHAnsi"/>
          <w:b/>
          <w:bCs/>
          <w:color w:val="0070C0"/>
          <w:sz w:val="22"/>
          <w:szCs w:val="22"/>
        </w:rPr>
        <w:t>2.8</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Effective appeal processes are available where decision of the RTO or a third-party adversely impact a VET student.</w:t>
      </w:r>
    </w:p>
    <w:p w14:paraId="44EF23BE" w14:textId="77777777" w:rsidR="00A74201" w:rsidRPr="00805258"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253B122E" w14:textId="77777777" w:rsidR="00A74201" w:rsidRPr="00805258"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6635469A" w14:textId="77777777" w:rsidR="00A74201" w:rsidRPr="00E87647" w:rsidRDefault="00A74201" w:rsidP="00A74201">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24E25E42" w14:textId="77777777" w:rsidR="00A74201" w:rsidRDefault="00A74201" w:rsidP="00A74201">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Failure to comply with this policy can have serious consequences, including but not limited to:</w:t>
      </w:r>
    </w:p>
    <w:p w14:paraId="1B46DB6D"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xml:space="preserve">– breaches of legislation or regulatory requirements may result in financial penalties, loss of registration, reputation damage, or regulatory enforcement actions. </w:t>
      </w:r>
    </w:p>
    <w:p w14:paraId="085CA916"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65CF6537" w14:textId="77777777" w:rsidR="00A74201" w:rsidRPr="00E87647"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disruptions in training and assessment services, experience financial losses and/or emotional trauma from the mishandling of the requests.</w:t>
      </w:r>
    </w:p>
    <w:p w14:paraId="606ADFF8" w14:textId="77777777" w:rsidR="00A74201" w:rsidRPr="0007637E" w:rsidRDefault="00A74201" w:rsidP="00A74201">
      <w:pPr>
        <w:spacing w:before="100" w:line="360" w:lineRule="auto"/>
        <w:jc w:val="both"/>
        <w:rPr>
          <w:rFonts w:asciiTheme="minorHAnsi" w:hAnsiTheme="minorHAnsi" w:cstheme="minorHAnsi"/>
          <w:b/>
          <w:bCs/>
          <w:color w:val="0070C0"/>
          <w:sz w:val="22"/>
          <w:szCs w:val="22"/>
        </w:rPr>
      </w:pPr>
      <w:r w:rsidRPr="0007637E">
        <w:rPr>
          <w:rFonts w:asciiTheme="minorHAnsi" w:hAnsiTheme="minorHAnsi" w:cstheme="minorHAnsi"/>
          <w:b/>
          <w:bCs/>
          <w:color w:val="0070C0"/>
          <w:sz w:val="22"/>
          <w:szCs w:val="22"/>
        </w:rPr>
        <w:t>Continuous Improvement</w:t>
      </w:r>
    </w:p>
    <w:p w14:paraId="7F1F29FF"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699B13F8"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7D5A0681" w14:textId="77777777" w:rsidR="00A74201" w:rsidRDefault="00A74201" w:rsidP="00A74201">
      <w:pPr>
        <w:pStyle w:val="ListParagraph"/>
        <w:numPr>
          <w:ilvl w:val="0"/>
          <w:numId w:val="1"/>
        </w:numPr>
        <w:spacing w:line="360" w:lineRule="auto"/>
        <w:jc w:val="both"/>
        <w:rPr>
          <w:rFonts w:asciiTheme="minorHAnsi" w:hAnsiTheme="minorHAnsi" w:cstheme="minorHAnsi"/>
          <w:color w:val="000000"/>
          <w:sz w:val="22"/>
          <w:szCs w:val="22"/>
        </w:rPr>
      </w:pPr>
      <w:r w:rsidRPr="00891182">
        <w:rPr>
          <w:rFonts w:asciiTheme="minorHAnsi" w:hAnsiTheme="minorHAnsi" w:cstheme="minorHAnsi"/>
          <w:color w:val="000000"/>
          <w:sz w:val="22"/>
          <w:szCs w:val="22"/>
        </w:rPr>
        <w:t>Internal audit review questions for self-assurance purposes should include:</w:t>
      </w:r>
    </w:p>
    <w:p w14:paraId="01B874E9"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all requests assessed fairly and without prejudice, taking individual circumstances into account?</w:t>
      </w:r>
    </w:p>
    <w:p w14:paraId="1C69AD71"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all forms and supporting documentation collected and stored in the learner’s file?</w:t>
      </w:r>
    </w:p>
    <w:p w14:paraId="1D2F94A2"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learners provided with timely, clear communication about the status and outcome of their requests?</w:t>
      </w:r>
    </w:p>
    <w:p w14:paraId="4565C765"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Is the learner’s wellbeing considered in all decisions relating to course deferral, suspension or withdrawal?</w:t>
      </w:r>
    </w:p>
    <w:p w14:paraId="6C9F3E89" w14:textId="77777777" w:rsidR="00A74201"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approved course extensions and suspensions formally recorded and updated in the Student Management System?</w:t>
      </w:r>
    </w:p>
    <w:p w14:paraId="342F0D99" w14:textId="77777777" w:rsidR="00A74201" w:rsidRPr="004B619F" w:rsidRDefault="00A74201" w:rsidP="00A74201">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students given the opportunity to appeal any suspension or cancellation before it is finalised?</w:t>
      </w:r>
    </w:p>
    <w:p w14:paraId="0C297BEE" w14:textId="77777777" w:rsidR="00A74201" w:rsidRPr="00D62916" w:rsidRDefault="00A74201" w:rsidP="00A74201">
      <w:pPr>
        <w:spacing w:before="100" w:line="360" w:lineRule="auto"/>
        <w:jc w:val="both"/>
        <w:rPr>
          <w:rFonts w:asciiTheme="minorHAnsi" w:hAnsiTheme="minorHAnsi" w:cstheme="minorHAnsi"/>
          <w:b/>
          <w:bCs/>
          <w:color w:val="0070C0"/>
          <w:sz w:val="22"/>
          <w:szCs w:val="22"/>
        </w:rPr>
      </w:pPr>
      <w:r w:rsidRPr="00D62916">
        <w:rPr>
          <w:rFonts w:asciiTheme="minorHAnsi" w:hAnsiTheme="minorHAnsi" w:cstheme="minorHAnsi"/>
          <w:b/>
          <w:bCs/>
          <w:color w:val="0070C0"/>
          <w:sz w:val="22"/>
          <w:szCs w:val="22"/>
        </w:rPr>
        <w:t>Related Documents</w:t>
      </w:r>
    </w:p>
    <w:p w14:paraId="2E8408AB" w14:textId="77777777" w:rsidR="00A74201" w:rsidRPr="00655EEE" w:rsidRDefault="00A74201" w:rsidP="00A74201">
      <w:pPr>
        <w:pStyle w:val="ListParagraph"/>
        <w:numPr>
          <w:ilvl w:val="0"/>
          <w:numId w:val="1"/>
        </w:numPr>
        <w:spacing w:line="360" w:lineRule="auto"/>
      </w:pPr>
      <w:r>
        <w:rPr>
          <w:rFonts w:asciiTheme="minorHAnsi" w:hAnsiTheme="minorHAnsi" w:cstheme="minorHAnsi"/>
          <w:color w:val="000000"/>
          <w:sz w:val="22"/>
          <w:szCs w:val="22"/>
        </w:rPr>
        <w:lastRenderedPageBreak/>
        <w:t>Appeals – Acknowledgement of Appeals letter template</w:t>
      </w:r>
    </w:p>
    <w:p w14:paraId="1A4D4C3C" w14:textId="77777777" w:rsidR="00A74201" w:rsidRPr="00655EEE" w:rsidRDefault="00A74201" w:rsidP="00A74201">
      <w:pPr>
        <w:pStyle w:val="ListParagraph"/>
        <w:numPr>
          <w:ilvl w:val="0"/>
          <w:numId w:val="1"/>
        </w:numPr>
        <w:spacing w:line="360" w:lineRule="auto"/>
      </w:pPr>
      <w:r>
        <w:rPr>
          <w:rFonts w:asciiTheme="minorHAnsi" w:hAnsiTheme="minorHAnsi" w:cstheme="minorHAnsi"/>
          <w:color w:val="000000"/>
          <w:sz w:val="22"/>
          <w:szCs w:val="22"/>
        </w:rPr>
        <w:t>Appeals – Successful letter template</w:t>
      </w:r>
    </w:p>
    <w:p w14:paraId="2272518C" w14:textId="77777777" w:rsidR="00A74201" w:rsidRPr="00655EEE" w:rsidRDefault="00A74201" w:rsidP="00A74201">
      <w:pPr>
        <w:pStyle w:val="ListParagraph"/>
        <w:numPr>
          <w:ilvl w:val="0"/>
          <w:numId w:val="1"/>
        </w:numPr>
        <w:spacing w:line="360" w:lineRule="auto"/>
      </w:pPr>
      <w:r>
        <w:rPr>
          <w:rFonts w:asciiTheme="minorHAnsi" w:hAnsiTheme="minorHAnsi" w:cstheme="minorHAnsi"/>
          <w:color w:val="000000"/>
          <w:sz w:val="22"/>
          <w:szCs w:val="22"/>
        </w:rPr>
        <w:t>Appeals – Unsuccessful letter template</w:t>
      </w:r>
    </w:p>
    <w:p w14:paraId="16AF20BC" w14:textId="77777777" w:rsidR="00A74201" w:rsidRPr="00655EEE" w:rsidRDefault="00A74201" w:rsidP="00A74201">
      <w:pPr>
        <w:pStyle w:val="ListParagraph"/>
        <w:numPr>
          <w:ilvl w:val="0"/>
          <w:numId w:val="1"/>
        </w:numPr>
        <w:spacing w:line="360" w:lineRule="auto"/>
      </w:pPr>
      <w:r>
        <w:rPr>
          <w:rFonts w:asciiTheme="minorHAnsi" w:hAnsiTheme="minorHAnsi" w:cstheme="minorHAnsi"/>
          <w:color w:val="000000"/>
          <w:sz w:val="22"/>
          <w:szCs w:val="22"/>
        </w:rPr>
        <w:t>Appeals Form</w:t>
      </w:r>
    </w:p>
    <w:p w14:paraId="57877A9A" w14:textId="77777777" w:rsidR="00A74201" w:rsidRPr="00D62916" w:rsidRDefault="00A74201" w:rsidP="00A74201">
      <w:pPr>
        <w:pStyle w:val="ListParagraph"/>
        <w:numPr>
          <w:ilvl w:val="0"/>
          <w:numId w:val="1"/>
        </w:numPr>
        <w:spacing w:line="360" w:lineRule="auto"/>
      </w:pPr>
      <w:r>
        <w:rPr>
          <w:rFonts w:asciiTheme="minorHAnsi" w:hAnsiTheme="minorHAnsi" w:cstheme="minorHAnsi"/>
          <w:color w:val="000000"/>
          <w:sz w:val="22"/>
          <w:szCs w:val="22"/>
        </w:rPr>
        <w:t>Cancellation letter – Expulsion template</w:t>
      </w:r>
    </w:p>
    <w:p w14:paraId="03774987" w14:textId="77777777" w:rsidR="00A74201" w:rsidRPr="00814C1E" w:rsidRDefault="00A74201" w:rsidP="00A74201">
      <w:pPr>
        <w:pStyle w:val="ListParagraph"/>
        <w:numPr>
          <w:ilvl w:val="0"/>
          <w:numId w:val="1"/>
        </w:numPr>
        <w:spacing w:line="360" w:lineRule="auto"/>
      </w:pPr>
      <w:r>
        <w:rPr>
          <w:rFonts w:asciiTheme="minorHAnsi" w:hAnsiTheme="minorHAnsi" w:cstheme="minorHAnsi"/>
          <w:color w:val="000000"/>
          <w:sz w:val="22"/>
          <w:szCs w:val="22"/>
        </w:rPr>
        <w:t>Cancellation letter – Non-Payment template</w:t>
      </w:r>
    </w:p>
    <w:p w14:paraId="124C82E2" w14:textId="77777777" w:rsidR="00A74201" w:rsidRPr="00814C1E" w:rsidRDefault="00A74201" w:rsidP="00A74201">
      <w:pPr>
        <w:pStyle w:val="ListParagraph"/>
        <w:numPr>
          <w:ilvl w:val="0"/>
          <w:numId w:val="1"/>
        </w:numPr>
        <w:spacing w:line="360" w:lineRule="auto"/>
      </w:pPr>
      <w:proofErr w:type="spellStart"/>
      <w:r>
        <w:rPr>
          <w:rFonts w:asciiTheme="minorHAnsi" w:hAnsiTheme="minorHAnsi" w:cstheme="minorHAnsi"/>
          <w:color w:val="000000"/>
          <w:sz w:val="22"/>
          <w:szCs w:val="22"/>
        </w:rPr>
        <w:t>CoE</w:t>
      </w:r>
      <w:proofErr w:type="spellEnd"/>
      <w:r>
        <w:rPr>
          <w:rFonts w:asciiTheme="minorHAnsi" w:hAnsiTheme="minorHAnsi" w:cstheme="minorHAnsi"/>
          <w:color w:val="000000"/>
          <w:sz w:val="22"/>
          <w:szCs w:val="22"/>
        </w:rPr>
        <w:t xml:space="preserve"> Training Plan templates</w:t>
      </w:r>
    </w:p>
    <w:p w14:paraId="1C45CC7B" w14:textId="77777777" w:rsidR="00A74201" w:rsidRPr="00D62916" w:rsidRDefault="00A74201" w:rsidP="00A74201">
      <w:pPr>
        <w:pStyle w:val="ListParagraph"/>
        <w:numPr>
          <w:ilvl w:val="0"/>
          <w:numId w:val="1"/>
        </w:numPr>
        <w:spacing w:line="360" w:lineRule="auto"/>
      </w:pPr>
      <w:r w:rsidRPr="00D62916">
        <w:rPr>
          <w:rFonts w:asciiTheme="minorHAnsi" w:hAnsiTheme="minorHAnsi" w:cstheme="minorHAnsi"/>
          <w:color w:val="000000"/>
          <w:sz w:val="22"/>
          <w:szCs w:val="22"/>
        </w:rPr>
        <w:t>Continuous Improvement Schedule</w:t>
      </w:r>
    </w:p>
    <w:p w14:paraId="3CC23CE3" w14:textId="77777777" w:rsidR="00A74201" w:rsidRPr="00D62916" w:rsidRDefault="00A74201" w:rsidP="00A74201">
      <w:pPr>
        <w:pStyle w:val="ListParagraph"/>
        <w:numPr>
          <w:ilvl w:val="0"/>
          <w:numId w:val="1"/>
        </w:numPr>
        <w:spacing w:line="360" w:lineRule="auto"/>
      </w:pPr>
      <w:r>
        <w:rPr>
          <w:rFonts w:asciiTheme="minorHAnsi" w:hAnsiTheme="minorHAnsi" w:cstheme="minorHAnsi"/>
          <w:color w:val="000000"/>
          <w:sz w:val="22"/>
          <w:szCs w:val="22"/>
        </w:rPr>
        <w:t>Deferral letter template</w:t>
      </w:r>
    </w:p>
    <w:p w14:paraId="02A69EC5" w14:textId="77777777" w:rsidR="00A74201" w:rsidRPr="00BA0F1B" w:rsidRDefault="00A74201" w:rsidP="00A74201">
      <w:pPr>
        <w:pStyle w:val="ListParagraph"/>
        <w:numPr>
          <w:ilvl w:val="0"/>
          <w:numId w:val="1"/>
        </w:numPr>
        <w:spacing w:line="360" w:lineRule="auto"/>
      </w:pPr>
      <w:r>
        <w:rPr>
          <w:rFonts w:asciiTheme="minorHAnsi" w:hAnsiTheme="minorHAnsi" w:cstheme="minorHAnsi"/>
          <w:color w:val="000000"/>
          <w:sz w:val="22"/>
          <w:szCs w:val="22"/>
        </w:rPr>
        <w:t>Deferral, Extension, Suspension or Withdrawal Form</w:t>
      </w:r>
    </w:p>
    <w:p w14:paraId="4D2597EC" w14:textId="77777777" w:rsidR="00A74201" w:rsidRPr="005F0AB7" w:rsidRDefault="00A74201" w:rsidP="00A74201">
      <w:pPr>
        <w:pStyle w:val="ListParagraph"/>
        <w:numPr>
          <w:ilvl w:val="0"/>
          <w:numId w:val="1"/>
        </w:numPr>
        <w:spacing w:line="360" w:lineRule="auto"/>
      </w:pPr>
      <w:r>
        <w:rPr>
          <w:rFonts w:asciiTheme="minorHAnsi" w:hAnsiTheme="minorHAnsi" w:cstheme="minorHAnsi"/>
          <w:color w:val="000000"/>
          <w:sz w:val="22"/>
          <w:szCs w:val="22"/>
        </w:rPr>
        <w:t>Payment Refund Form</w:t>
      </w:r>
    </w:p>
    <w:p w14:paraId="364226F5" w14:textId="77777777" w:rsidR="00A74201" w:rsidRPr="00814C1E" w:rsidRDefault="00A74201" w:rsidP="00A74201">
      <w:pPr>
        <w:pStyle w:val="ListParagraph"/>
        <w:numPr>
          <w:ilvl w:val="0"/>
          <w:numId w:val="1"/>
        </w:numPr>
        <w:spacing w:line="360" w:lineRule="auto"/>
      </w:pPr>
      <w:r>
        <w:rPr>
          <w:rFonts w:asciiTheme="minorHAnsi" w:hAnsiTheme="minorHAnsi" w:cstheme="minorHAnsi"/>
          <w:color w:val="000000"/>
          <w:sz w:val="22"/>
          <w:szCs w:val="22"/>
        </w:rPr>
        <w:t>Student Handbook</w:t>
      </w:r>
    </w:p>
    <w:p w14:paraId="76A9A40E" w14:textId="281A3DE6" w:rsidR="00A74201" w:rsidRPr="00366A08" w:rsidRDefault="00A74201" w:rsidP="00A74201">
      <w:pPr>
        <w:pStyle w:val="ListParagraph"/>
        <w:numPr>
          <w:ilvl w:val="0"/>
          <w:numId w:val="1"/>
        </w:numPr>
        <w:spacing w:after="160" w:line="259" w:lineRule="auto"/>
        <w:rPr>
          <w:rFonts w:asciiTheme="minorHAnsi" w:hAnsiTheme="minorHAnsi" w:cs="Arial"/>
          <w:b/>
          <w:bCs/>
          <w:color w:val="0070C0"/>
          <w:sz w:val="22"/>
          <w:szCs w:val="22"/>
        </w:rPr>
      </w:pPr>
      <w:r w:rsidRPr="00366A08">
        <w:rPr>
          <w:rFonts w:asciiTheme="minorHAnsi" w:hAnsiTheme="minorHAnsi" w:cstheme="minorHAnsi"/>
          <w:color w:val="000000"/>
          <w:sz w:val="22"/>
          <w:szCs w:val="22"/>
        </w:rPr>
        <w:t>Withdrawal letter template</w:t>
      </w:r>
    </w:p>
    <w:p w14:paraId="6507A053" w14:textId="77777777" w:rsidR="00A74201" w:rsidRPr="00814C1E" w:rsidRDefault="00A74201" w:rsidP="00A64344">
      <w:pPr>
        <w:pStyle w:val="Heading2"/>
      </w:pPr>
      <w:bookmarkStart w:id="11" w:name="_Toc210717522"/>
      <w:r w:rsidRPr="00814C1E">
        <w:t>Deferral</w:t>
      </w:r>
      <w:r>
        <w:t>, Extension, Suspension or Withdrawal</w:t>
      </w:r>
      <w:r w:rsidRPr="00814C1E">
        <w:t xml:space="preserve"> – Learner Initiated Procedure</w:t>
      </w:r>
      <w:bookmarkEnd w:id="11"/>
    </w:p>
    <w:p w14:paraId="709E7813" w14:textId="77777777" w:rsidR="00A74201" w:rsidRPr="00A31A26"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Request</w:t>
      </w:r>
      <w:r w:rsidRPr="00814C1E">
        <w:rPr>
          <w:rFonts w:asciiTheme="minorHAnsi" w:hAnsiTheme="minorHAnsi" w:cs="Arial"/>
          <w:b/>
          <w:bCs/>
          <w:color w:val="0070C0"/>
          <w:sz w:val="22"/>
          <w:szCs w:val="22"/>
        </w:rPr>
        <w:t xml:space="preserve"> received </w:t>
      </w:r>
    </w:p>
    <w:p w14:paraId="0A716EA3" w14:textId="11070633" w:rsidR="00A74201" w:rsidRDefault="00A74201" w:rsidP="00763AF7">
      <w:pPr>
        <w:pStyle w:val="ListParagraph"/>
        <w:numPr>
          <w:ilvl w:val="0"/>
          <w:numId w:val="4"/>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A</w:t>
      </w:r>
      <w:r w:rsidRPr="00A31A26">
        <w:rPr>
          <w:rFonts w:asciiTheme="minorHAnsi" w:hAnsiTheme="minorHAnsi" w:cs="Arial"/>
          <w:color w:val="000000"/>
          <w:sz w:val="22"/>
          <w:szCs w:val="22"/>
        </w:rPr>
        <w:t xml:space="preserve"> learner wanting to defer, extend, suspend or withdraw from their enrolment, is to lodge a </w:t>
      </w:r>
      <w:r w:rsidRPr="00A31A26">
        <w:rPr>
          <w:rFonts w:asciiTheme="minorHAnsi" w:hAnsiTheme="minorHAnsi" w:cs="Arial"/>
          <w:i/>
          <w:iCs/>
          <w:color w:val="000000"/>
          <w:sz w:val="22"/>
          <w:szCs w:val="22"/>
        </w:rPr>
        <w:t xml:space="preserve">Deferral, Extension, Suspension or Withdrawal Form </w:t>
      </w:r>
      <w:r w:rsidRPr="00A31A26">
        <w:rPr>
          <w:rFonts w:asciiTheme="minorHAnsi" w:hAnsiTheme="minorHAnsi" w:cs="Arial"/>
          <w:color w:val="000000"/>
          <w:sz w:val="22"/>
          <w:szCs w:val="22"/>
        </w:rPr>
        <w:t xml:space="preserve">via e-mail to: </w:t>
      </w:r>
      <w:r w:rsidR="007E5B1D" w:rsidRPr="007E5B1D">
        <w:rPr>
          <w:rFonts w:asciiTheme="minorHAnsi" w:hAnsiTheme="minorHAnsi" w:cs="Arial"/>
          <w:color w:val="000000"/>
          <w:sz w:val="22"/>
          <w:szCs w:val="22"/>
        </w:rPr>
        <w:t>info@t2u.com.au</w:t>
      </w:r>
      <w:r w:rsidRPr="007E5B1D">
        <w:rPr>
          <w:rFonts w:asciiTheme="minorHAnsi" w:hAnsiTheme="minorHAnsi" w:cs="Arial"/>
          <w:color w:val="000000"/>
          <w:sz w:val="22"/>
          <w:szCs w:val="22"/>
        </w:rPr>
        <w:t>.</w:t>
      </w:r>
    </w:p>
    <w:p w14:paraId="3CAE0EE6" w14:textId="77777777" w:rsidR="00A74201" w:rsidRDefault="00A74201" w:rsidP="00763AF7">
      <w:pPr>
        <w:pStyle w:val="ListParagraph"/>
        <w:numPr>
          <w:ilvl w:val="0"/>
          <w:numId w:val="4"/>
        </w:numPr>
        <w:spacing w:line="360" w:lineRule="auto"/>
        <w:ind w:left="1418" w:hanging="425"/>
        <w:jc w:val="both"/>
        <w:rPr>
          <w:rFonts w:asciiTheme="minorHAnsi" w:hAnsiTheme="minorHAnsi" w:cs="Arial"/>
          <w:color w:val="000000"/>
          <w:sz w:val="22"/>
          <w:szCs w:val="22"/>
        </w:rPr>
      </w:pPr>
      <w:commentRangeStart w:id="12"/>
      <w:r w:rsidRPr="00A31A26">
        <w:rPr>
          <w:rFonts w:asciiTheme="minorHAnsi" w:hAnsiTheme="minorHAnsi" w:cs="Arial"/>
          <w:color w:val="000000"/>
          <w:sz w:val="22"/>
          <w:szCs w:val="22"/>
        </w:rPr>
        <w:t xml:space="preserve">If the learner is under 18 years of age, the parent or legal guardian are to support the request in writing, by signing the </w:t>
      </w:r>
      <w:r w:rsidRPr="00A31A26">
        <w:rPr>
          <w:rFonts w:asciiTheme="minorHAnsi" w:hAnsiTheme="minorHAnsi" w:cs="Arial"/>
          <w:i/>
          <w:iCs/>
          <w:color w:val="000000"/>
          <w:sz w:val="22"/>
          <w:szCs w:val="22"/>
        </w:rPr>
        <w:t>Deferral, Extension Suspension or Withdrawal Form</w:t>
      </w:r>
      <w:r w:rsidRPr="00A31A26">
        <w:rPr>
          <w:rFonts w:asciiTheme="minorHAnsi" w:hAnsiTheme="minorHAnsi" w:cs="Arial"/>
          <w:color w:val="000000"/>
          <w:sz w:val="22"/>
          <w:szCs w:val="22"/>
        </w:rPr>
        <w:t xml:space="preserve">. </w:t>
      </w:r>
      <w:commentRangeEnd w:id="12"/>
      <w:r>
        <w:rPr>
          <w:rStyle w:val="CommentReference"/>
        </w:rPr>
        <w:commentReference w:id="12"/>
      </w:r>
    </w:p>
    <w:p w14:paraId="7C7E636B" w14:textId="77777777" w:rsidR="00A74201" w:rsidRDefault="00A74201" w:rsidP="00763AF7">
      <w:pPr>
        <w:pStyle w:val="ListParagraph"/>
        <w:numPr>
          <w:ilvl w:val="0"/>
          <w:numId w:val="4"/>
        </w:numPr>
        <w:spacing w:line="360" w:lineRule="auto"/>
        <w:ind w:left="1418" w:hanging="425"/>
        <w:jc w:val="both"/>
        <w:rPr>
          <w:rFonts w:asciiTheme="minorHAnsi" w:hAnsiTheme="minorHAnsi" w:cs="Arial"/>
          <w:color w:val="000000"/>
          <w:sz w:val="22"/>
          <w:szCs w:val="22"/>
        </w:rPr>
      </w:pPr>
      <w:r w:rsidRPr="00A31A26">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A31A26">
        <w:rPr>
          <w:rFonts w:asciiTheme="minorHAnsi" w:hAnsiTheme="minorHAnsi" w:cs="Arial"/>
          <w:color w:val="000000"/>
          <w:sz w:val="22"/>
          <w:szCs w:val="22"/>
        </w:rPr>
        <w:t xml:space="preserve"> is to review the form for its completeness</w:t>
      </w:r>
      <w:r>
        <w:rPr>
          <w:rFonts w:asciiTheme="minorHAnsi" w:hAnsiTheme="minorHAnsi" w:cs="Arial"/>
          <w:color w:val="000000"/>
          <w:sz w:val="22"/>
          <w:szCs w:val="22"/>
        </w:rPr>
        <w:t xml:space="preserve"> and </w:t>
      </w:r>
      <w:r w:rsidRPr="00A31A26">
        <w:rPr>
          <w:rFonts w:asciiTheme="minorHAnsi" w:hAnsiTheme="minorHAnsi" w:cs="Arial"/>
          <w:color w:val="000000"/>
          <w:sz w:val="22"/>
          <w:szCs w:val="22"/>
        </w:rPr>
        <w:t>speak to the learner to find out their reasons for deferment, ensure that they understand how their request can affect their learning journey.</w:t>
      </w:r>
    </w:p>
    <w:p w14:paraId="17B90638" w14:textId="77777777" w:rsidR="00A74201" w:rsidRPr="00A31A26" w:rsidRDefault="00A74201" w:rsidP="00763AF7">
      <w:pPr>
        <w:pStyle w:val="ListParagraph"/>
        <w:numPr>
          <w:ilvl w:val="0"/>
          <w:numId w:val="4"/>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The Administrative &amp; Support Staff are also</w:t>
      </w:r>
      <w:r w:rsidRPr="00A31A26">
        <w:rPr>
          <w:rFonts w:asciiTheme="minorHAnsi" w:hAnsiTheme="minorHAnsi" w:cs="Arial"/>
          <w:color w:val="000000"/>
          <w:sz w:val="22"/>
          <w:szCs w:val="22"/>
        </w:rPr>
        <w:t xml:space="preserve"> to advise the learner of us receiving the form, inform them of the process and that it will take up to </w:t>
      </w:r>
      <w:r w:rsidRPr="00A31A26">
        <w:rPr>
          <w:rFonts w:asciiTheme="minorHAnsi" w:hAnsiTheme="minorHAnsi" w:cs="Arial"/>
          <w:b/>
          <w:bCs/>
          <w:color w:val="000000"/>
          <w:sz w:val="22"/>
          <w:szCs w:val="22"/>
          <w:u w:val="single"/>
        </w:rPr>
        <w:t>10 business days</w:t>
      </w:r>
      <w:r w:rsidRPr="00A31A26">
        <w:rPr>
          <w:rFonts w:asciiTheme="minorHAnsi" w:hAnsiTheme="minorHAnsi" w:cs="Arial"/>
          <w:color w:val="000000"/>
          <w:sz w:val="22"/>
          <w:szCs w:val="22"/>
        </w:rPr>
        <w:t xml:space="preserve"> for us to process it. </w:t>
      </w:r>
    </w:p>
    <w:p w14:paraId="3030600C" w14:textId="77777777" w:rsidR="00A74201" w:rsidRPr="00A31A26"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sidRPr="00814C1E">
        <w:rPr>
          <w:rFonts w:asciiTheme="minorHAnsi" w:hAnsiTheme="minorHAnsi" w:cs="Arial"/>
          <w:b/>
          <w:bCs/>
          <w:color w:val="0070C0"/>
          <w:sz w:val="22"/>
          <w:szCs w:val="22"/>
        </w:rPr>
        <w:t>Information entered into student’s file</w:t>
      </w:r>
    </w:p>
    <w:p w14:paraId="4AE16DB2" w14:textId="77777777" w:rsidR="00A74201" w:rsidRPr="00A31A26" w:rsidRDefault="00A74201" w:rsidP="00763AF7">
      <w:pPr>
        <w:pStyle w:val="ListParagraph"/>
        <w:numPr>
          <w:ilvl w:val="0"/>
          <w:numId w:val="5"/>
        </w:numPr>
        <w:spacing w:line="360" w:lineRule="auto"/>
        <w:ind w:left="1418" w:hanging="425"/>
        <w:jc w:val="both"/>
        <w:rPr>
          <w:rFonts w:asciiTheme="minorHAnsi" w:hAnsiTheme="minorHAnsi" w:cs="Arial"/>
          <w:b/>
          <w:bCs/>
          <w:color w:val="000000"/>
          <w:sz w:val="22"/>
          <w:szCs w:val="22"/>
        </w:rPr>
      </w:pPr>
      <w:r w:rsidRPr="00A31A26">
        <w:rPr>
          <w:rFonts w:asciiTheme="minorHAnsi" w:hAnsiTheme="minorHAnsi" w:cs="Arial"/>
          <w:color w:val="000000"/>
          <w:sz w:val="22"/>
          <w:szCs w:val="22"/>
        </w:rPr>
        <w:t xml:space="preserve">The request is to be recorded under the </w:t>
      </w:r>
      <w:r w:rsidRPr="00A31A26">
        <w:rPr>
          <w:rFonts w:asciiTheme="minorHAnsi" w:hAnsiTheme="minorHAnsi" w:cs="Arial"/>
          <w:i/>
          <w:iCs/>
          <w:color w:val="000000"/>
          <w:sz w:val="22"/>
          <w:szCs w:val="22"/>
        </w:rPr>
        <w:t>Notes</w:t>
      </w:r>
      <w:r w:rsidRPr="00A31A26">
        <w:rPr>
          <w:rFonts w:asciiTheme="minorHAnsi" w:hAnsiTheme="minorHAnsi" w:cs="Arial"/>
          <w:color w:val="000000"/>
          <w:sz w:val="22"/>
          <w:szCs w:val="22"/>
        </w:rPr>
        <w:t xml:space="preserve"> section of the student’s file. </w:t>
      </w:r>
    </w:p>
    <w:p w14:paraId="453A2E7D" w14:textId="77777777" w:rsidR="00A74201" w:rsidRPr="00A31A26" w:rsidRDefault="00A74201" w:rsidP="00763AF7">
      <w:pPr>
        <w:pStyle w:val="ListParagraph"/>
        <w:numPr>
          <w:ilvl w:val="0"/>
          <w:numId w:val="5"/>
        </w:numPr>
        <w:spacing w:line="360" w:lineRule="auto"/>
        <w:ind w:left="1418" w:hanging="425"/>
        <w:jc w:val="both"/>
        <w:rPr>
          <w:rFonts w:asciiTheme="minorHAnsi" w:hAnsiTheme="minorHAnsi" w:cs="Arial"/>
          <w:b/>
          <w:bCs/>
          <w:color w:val="000000"/>
          <w:sz w:val="22"/>
          <w:szCs w:val="22"/>
        </w:rPr>
      </w:pPr>
      <w:r w:rsidRPr="00A31A26">
        <w:rPr>
          <w:rFonts w:asciiTheme="minorHAnsi" w:hAnsiTheme="minorHAnsi" w:cs="Arial"/>
          <w:color w:val="000000"/>
          <w:sz w:val="22"/>
          <w:szCs w:val="22"/>
        </w:rPr>
        <w:t xml:space="preserve">The </w:t>
      </w:r>
      <w:r w:rsidRPr="00A31A26">
        <w:rPr>
          <w:rFonts w:asciiTheme="minorHAnsi" w:hAnsiTheme="minorHAnsi" w:cs="Arial"/>
          <w:i/>
          <w:iCs/>
          <w:color w:val="000000"/>
          <w:sz w:val="22"/>
          <w:szCs w:val="22"/>
        </w:rPr>
        <w:t xml:space="preserve">Deferral, Extension, Suspension or Withdrawal Form </w:t>
      </w:r>
      <w:r w:rsidRPr="00A31A26">
        <w:rPr>
          <w:rFonts w:asciiTheme="minorHAnsi" w:hAnsiTheme="minorHAnsi" w:cs="Arial"/>
          <w:color w:val="000000"/>
          <w:sz w:val="22"/>
          <w:szCs w:val="22"/>
        </w:rPr>
        <w:t xml:space="preserve">is to be </w:t>
      </w:r>
      <w:r>
        <w:rPr>
          <w:rFonts w:asciiTheme="minorHAnsi" w:hAnsiTheme="minorHAnsi" w:cs="Arial"/>
          <w:color w:val="000000"/>
          <w:sz w:val="22"/>
          <w:szCs w:val="22"/>
        </w:rPr>
        <w:t>saved</w:t>
      </w:r>
      <w:r w:rsidRPr="00A31A26">
        <w:rPr>
          <w:rFonts w:asciiTheme="minorHAnsi" w:hAnsiTheme="minorHAnsi" w:cs="Arial"/>
          <w:color w:val="000000"/>
          <w:sz w:val="22"/>
          <w:szCs w:val="22"/>
        </w:rPr>
        <w:t xml:space="preserve"> in</w:t>
      </w:r>
      <w:r>
        <w:rPr>
          <w:rFonts w:asciiTheme="minorHAnsi" w:hAnsiTheme="minorHAnsi" w:cs="Arial"/>
          <w:color w:val="000000"/>
          <w:sz w:val="22"/>
          <w:szCs w:val="22"/>
        </w:rPr>
        <w:t>to</w:t>
      </w:r>
      <w:r w:rsidRPr="00A31A26">
        <w:rPr>
          <w:rFonts w:asciiTheme="minorHAnsi" w:hAnsiTheme="minorHAnsi" w:cs="Arial"/>
          <w:color w:val="000000"/>
          <w:sz w:val="22"/>
          <w:szCs w:val="22"/>
        </w:rPr>
        <w:t xml:space="preserve"> the student’s file and if a hardcopy was provided, the hardcopy is </w:t>
      </w:r>
      <w:r>
        <w:rPr>
          <w:rFonts w:asciiTheme="minorHAnsi" w:hAnsiTheme="minorHAnsi" w:cs="Arial"/>
          <w:color w:val="000000"/>
          <w:sz w:val="22"/>
          <w:szCs w:val="22"/>
        </w:rPr>
        <w:t xml:space="preserve">to be scanned into the student’s file and then </w:t>
      </w:r>
      <w:r w:rsidRPr="00A31A26">
        <w:rPr>
          <w:rFonts w:asciiTheme="minorHAnsi" w:hAnsiTheme="minorHAnsi" w:cs="Arial"/>
          <w:color w:val="000000"/>
          <w:sz w:val="22"/>
          <w:szCs w:val="22"/>
        </w:rPr>
        <w:t>destroyed securely.</w:t>
      </w:r>
    </w:p>
    <w:p w14:paraId="64164FAB" w14:textId="77777777" w:rsidR="00A74201" w:rsidRPr="00ED17A7"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CEO approval</w:t>
      </w:r>
    </w:p>
    <w:p w14:paraId="46FB404B" w14:textId="77777777" w:rsidR="00A74201" w:rsidRDefault="00A74201" w:rsidP="00763AF7">
      <w:pPr>
        <w:pStyle w:val="ListParagraph"/>
        <w:numPr>
          <w:ilvl w:val="0"/>
          <w:numId w:val="6"/>
        </w:numPr>
        <w:spacing w:line="360" w:lineRule="auto"/>
        <w:ind w:left="1418" w:hanging="425"/>
        <w:jc w:val="both"/>
        <w:rPr>
          <w:rFonts w:asciiTheme="minorHAnsi" w:hAnsiTheme="minorHAnsi" w:cs="Arial"/>
          <w:color w:val="000000"/>
          <w:sz w:val="22"/>
          <w:szCs w:val="22"/>
        </w:rPr>
      </w:pPr>
      <w:r w:rsidRPr="00ED17A7">
        <w:rPr>
          <w:rFonts w:asciiTheme="minorHAnsi" w:hAnsiTheme="minorHAnsi" w:cs="Arial"/>
          <w:color w:val="000000"/>
          <w:sz w:val="22"/>
          <w:szCs w:val="22"/>
        </w:rPr>
        <w:t xml:space="preserve">The learner’s request is to be forwarded to the CEO for review within </w:t>
      </w:r>
      <w:r w:rsidRPr="00ED17A7">
        <w:rPr>
          <w:rFonts w:asciiTheme="minorHAnsi" w:hAnsiTheme="minorHAnsi" w:cs="Arial"/>
          <w:b/>
          <w:bCs/>
          <w:color w:val="000000"/>
          <w:sz w:val="22"/>
          <w:szCs w:val="22"/>
          <w:u w:val="single"/>
        </w:rPr>
        <w:t>1 business day</w:t>
      </w:r>
      <w:r w:rsidRPr="00ED17A7">
        <w:rPr>
          <w:rFonts w:asciiTheme="minorHAnsi" w:hAnsiTheme="minorHAnsi" w:cs="Arial"/>
          <w:color w:val="000000"/>
          <w:sz w:val="22"/>
          <w:szCs w:val="22"/>
        </w:rPr>
        <w:t xml:space="preserve"> of receipt of the </w:t>
      </w:r>
      <w:r w:rsidRPr="00ED17A7">
        <w:rPr>
          <w:rFonts w:asciiTheme="minorHAnsi" w:hAnsiTheme="minorHAnsi" w:cs="Arial"/>
          <w:i/>
          <w:iCs/>
          <w:color w:val="000000"/>
          <w:sz w:val="22"/>
          <w:szCs w:val="22"/>
        </w:rPr>
        <w:t>Deferral, Extension, Suspension or Withdrawal Form</w:t>
      </w:r>
      <w:r w:rsidRPr="00ED17A7">
        <w:rPr>
          <w:rFonts w:asciiTheme="minorHAnsi" w:hAnsiTheme="minorHAnsi" w:cs="Arial"/>
          <w:color w:val="000000"/>
          <w:sz w:val="22"/>
          <w:szCs w:val="22"/>
        </w:rPr>
        <w:t xml:space="preserve">. </w:t>
      </w:r>
    </w:p>
    <w:p w14:paraId="2FDE49AD" w14:textId="77777777" w:rsidR="00A74201" w:rsidRPr="00ED17A7" w:rsidRDefault="00A74201" w:rsidP="00763AF7">
      <w:pPr>
        <w:pStyle w:val="ListParagraph"/>
        <w:numPr>
          <w:ilvl w:val="0"/>
          <w:numId w:val="6"/>
        </w:numPr>
        <w:spacing w:line="360" w:lineRule="auto"/>
        <w:ind w:left="1418" w:hanging="425"/>
        <w:jc w:val="both"/>
        <w:rPr>
          <w:rFonts w:asciiTheme="minorHAnsi" w:hAnsiTheme="minorHAnsi" w:cs="Arial"/>
          <w:color w:val="000000"/>
          <w:sz w:val="22"/>
          <w:szCs w:val="22"/>
        </w:rPr>
      </w:pPr>
      <w:r w:rsidRPr="00ED17A7">
        <w:rPr>
          <w:rFonts w:asciiTheme="minorHAnsi" w:hAnsiTheme="minorHAnsi" w:cs="Arial"/>
          <w:color w:val="000000"/>
          <w:sz w:val="22"/>
          <w:szCs w:val="22"/>
        </w:rPr>
        <w:lastRenderedPageBreak/>
        <w:t xml:space="preserve">The CEO </w:t>
      </w:r>
      <w:r>
        <w:rPr>
          <w:rFonts w:asciiTheme="minorHAnsi" w:hAnsiTheme="minorHAnsi" w:cs="Arial"/>
          <w:color w:val="000000"/>
          <w:sz w:val="22"/>
          <w:szCs w:val="22"/>
        </w:rPr>
        <w:t>is to</w:t>
      </w:r>
      <w:r w:rsidRPr="00ED17A7">
        <w:rPr>
          <w:rFonts w:asciiTheme="minorHAnsi" w:hAnsiTheme="minorHAnsi" w:cs="Arial"/>
          <w:color w:val="000000"/>
          <w:sz w:val="22"/>
          <w:szCs w:val="22"/>
        </w:rPr>
        <w:t xml:space="preserve"> review and process the form within </w:t>
      </w:r>
      <w:r w:rsidRPr="00ED17A7">
        <w:rPr>
          <w:rFonts w:asciiTheme="minorHAnsi" w:hAnsiTheme="minorHAnsi" w:cs="Arial"/>
          <w:b/>
          <w:bCs/>
          <w:color w:val="000000"/>
          <w:sz w:val="22"/>
          <w:szCs w:val="22"/>
          <w:u w:val="single"/>
        </w:rPr>
        <w:t>5 business days</w:t>
      </w:r>
      <w:r w:rsidRPr="00ED17A7">
        <w:rPr>
          <w:rFonts w:asciiTheme="minorHAnsi" w:hAnsiTheme="minorHAnsi" w:cs="Arial"/>
          <w:color w:val="000000"/>
          <w:sz w:val="22"/>
          <w:szCs w:val="22"/>
        </w:rPr>
        <w:t>.</w:t>
      </w:r>
    </w:p>
    <w:p w14:paraId="7DBD2FCF" w14:textId="77777777" w:rsidR="00A74201" w:rsidRPr="00ED17A7"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sidRPr="00814C1E">
        <w:rPr>
          <w:rFonts w:asciiTheme="minorHAnsi" w:hAnsiTheme="minorHAnsi" w:cs="Arial"/>
          <w:b/>
          <w:bCs/>
          <w:color w:val="0070C0"/>
          <w:sz w:val="22"/>
          <w:szCs w:val="22"/>
        </w:rPr>
        <w:t xml:space="preserve">If </w:t>
      </w:r>
      <w:r>
        <w:rPr>
          <w:rFonts w:asciiTheme="minorHAnsi" w:hAnsiTheme="minorHAnsi" w:cs="Arial"/>
          <w:b/>
          <w:bCs/>
          <w:color w:val="0070C0"/>
          <w:sz w:val="22"/>
          <w:szCs w:val="22"/>
        </w:rPr>
        <w:t xml:space="preserve">request is </w:t>
      </w:r>
      <w:r w:rsidRPr="00814C1E">
        <w:rPr>
          <w:rFonts w:asciiTheme="minorHAnsi" w:hAnsiTheme="minorHAnsi" w:cs="Arial"/>
          <w:b/>
          <w:bCs/>
          <w:color w:val="0070C0"/>
          <w:sz w:val="22"/>
          <w:szCs w:val="22"/>
        </w:rPr>
        <w:t xml:space="preserve">approved </w:t>
      </w:r>
    </w:p>
    <w:p w14:paraId="5DE020B8" w14:textId="77777777" w:rsidR="00A74201" w:rsidRPr="00ED17A7" w:rsidRDefault="00A74201" w:rsidP="00763AF7">
      <w:pPr>
        <w:pStyle w:val="ListParagraph"/>
        <w:numPr>
          <w:ilvl w:val="0"/>
          <w:numId w:val="7"/>
        </w:numPr>
        <w:spacing w:line="360" w:lineRule="auto"/>
        <w:ind w:left="1418" w:hanging="425"/>
        <w:jc w:val="both"/>
        <w:rPr>
          <w:rFonts w:asciiTheme="minorHAnsi" w:hAnsiTheme="minorHAnsi" w:cs="Arial"/>
          <w:b/>
          <w:bCs/>
          <w:color w:val="000000"/>
          <w:sz w:val="22"/>
          <w:szCs w:val="22"/>
        </w:rPr>
      </w:pPr>
      <w:r w:rsidRPr="00ED17A7">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ED17A7">
        <w:rPr>
          <w:rFonts w:asciiTheme="minorHAnsi" w:hAnsiTheme="minorHAnsi" w:cs="Arial"/>
          <w:color w:val="000000"/>
          <w:sz w:val="22"/>
          <w:szCs w:val="22"/>
        </w:rPr>
        <w:t xml:space="preserve"> is to update the student’s fil</w:t>
      </w:r>
      <w:r>
        <w:rPr>
          <w:rFonts w:asciiTheme="minorHAnsi" w:hAnsiTheme="minorHAnsi" w:cs="Arial"/>
          <w:color w:val="000000"/>
          <w:sz w:val="22"/>
          <w:szCs w:val="22"/>
        </w:rPr>
        <w:t>e with the approval and details around the deferment, extension, suspension or withdrawal.</w:t>
      </w:r>
    </w:p>
    <w:p w14:paraId="7A540AE2" w14:textId="77777777" w:rsidR="00A74201" w:rsidRPr="00ED17A7" w:rsidRDefault="00A74201" w:rsidP="00763AF7">
      <w:pPr>
        <w:pStyle w:val="ListParagraph"/>
        <w:numPr>
          <w:ilvl w:val="0"/>
          <w:numId w:val="7"/>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I</w:t>
      </w:r>
      <w:r w:rsidRPr="00ED17A7">
        <w:rPr>
          <w:rFonts w:asciiTheme="minorHAnsi" w:hAnsiTheme="minorHAnsi" w:cs="Arial"/>
          <w:color w:val="000000"/>
          <w:sz w:val="22"/>
          <w:szCs w:val="22"/>
        </w:rPr>
        <w:t xml:space="preserve">ssue the learner </w:t>
      </w:r>
      <w:commentRangeStart w:id="13"/>
      <w:r w:rsidRPr="00ED17A7">
        <w:rPr>
          <w:rFonts w:asciiTheme="minorHAnsi" w:hAnsiTheme="minorHAnsi" w:cs="Arial"/>
          <w:color w:val="000000"/>
          <w:sz w:val="22"/>
          <w:szCs w:val="22"/>
        </w:rPr>
        <w:t xml:space="preserve">(and their parent or guardian if they are under 18) </w:t>
      </w:r>
      <w:commentRangeEnd w:id="13"/>
      <w:r>
        <w:rPr>
          <w:rStyle w:val="CommentReference"/>
        </w:rPr>
        <w:commentReference w:id="13"/>
      </w:r>
      <w:r w:rsidRPr="00ED17A7">
        <w:rPr>
          <w:rFonts w:asciiTheme="minorHAnsi" w:hAnsiTheme="minorHAnsi" w:cs="Arial"/>
          <w:color w:val="000000"/>
          <w:sz w:val="22"/>
          <w:szCs w:val="22"/>
        </w:rPr>
        <w:t xml:space="preserve">with the following within </w:t>
      </w:r>
      <w:r w:rsidRPr="00ED17A7">
        <w:rPr>
          <w:rFonts w:asciiTheme="minorHAnsi" w:hAnsiTheme="minorHAnsi" w:cs="Arial"/>
          <w:b/>
          <w:bCs/>
          <w:color w:val="000000"/>
          <w:sz w:val="22"/>
          <w:szCs w:val="22"/>
          <w:u w:val="single"/>
        </w:rPr>
        <w:t>3 business days</w:t>
      </w:r>
      <w:r w:rsidRPr="00ED17A7">
        <w:rPr>
          <w:rFonts w:asciiTheme="minorHAnsi" w:hAnsiTheme="minorHAnsi" w:cs="Arial"/>
          <w:color w:val="000000"/>
          <w:sz w:val="22"/>
          <w:szCs w:val="22"/>
        </w:rPr>
        <w:t>:</w:t>
      </w:r>
    </w:p>
    <w:p w14:paraId="05326A5B" w14:textId="77777777" w:rsidR="00A74201" w:rsidRDefault="00A74201" w:rsidP="00A74201">
      <w:pPr>
        <w:pStyle w:val="ListParagraph"/>
        <w:numPr>
          <w:ilvl w:val="3"/>
          <w:numId w:val="1"/>
        </w:numPr>
        <w:spacing w:line="360" w:lineRule="auto"/>
        <w:ind w:left="1985"/>
        <w:jc w:val="both"/>
        <w:rPr>
          <w:rFonts w:asciiTheme="minorHAnsi" w:hAnsiTheme="minorHAnsi" w:cs="Arial"/>
          <w:color w:val="000000"/>
          <w:sz w:val="22"/>
          <w:szCs w:val="22"/>
        </w:rPr>
      </w:pPr>
      <w:r w:rsidRPr="00B74D28">
        <w:rPr>
          <w:rFonts w:asciiTheme="minorHAnsi" w:hAnsiTheme="minorHAnsi" w:cs="Arial"/>
          <w:color w:val="000000"/>
          <w:sz w:val="22"/>
          <w:szCs w:val="22"/>
        </w:rPr>
        <w:t xml:space="preserve">Written correspondence of the decision </w:t>
      </w:r>
      <w:r>
        <w:rPr>
          <w:rFonts w:asciiTheme="minorHAnsi" w:hAnsiTheme="minorHAnsi" w:cs="Arial"/>
          <w:color w:val="000000"/>
          <w:sz w:val="22"/>
          <w:szCs w:val="22"/>
        </w:rPr>
        <w:t xml:space="preserve">or outcome, </w:t>
      </w:r>
      <w:r w:rsidRPr="00B74D28">
        <w:rPr>
          <w:rFonts w:asciiTheme="minorHAnsi" w:hAnsiTheme="minorHAnsi" w:cs="Arial"/>
          <w:color w:val="000000"/>
          <w:sz w:val="22"/>
          <w:szCs w:val="22"/>
        </w:rPr>
        <w:t xml:space="preserve">and information on our Refunds policy and procedure (if applicable); </w:t>
      </w:r>
    </w:p>
    <w:p w14:paraId="7A26C80C" w14:textId="77777777" w:rsidR="00A74201" w:rsidRDefault="00A74201" w:rsidP="00A74201">
      <w:pPr>
        <w:pStyle w:val="ListParagraph"/>
        <w:numPr>
          <w:ilvl w:val="3"/>
          <w:numId w:val="1"/>
        </w:numPr>
        <w:spacing w:line="360" w:lineRule="auto"/>
        <w:ind w:left="1985"/>
        <w:jc w:val="both"/>
        <w:rPr>
          <w:rFonts w:asciiTheme="minorHAnsi" w:hAnsiTheme="minorHAnsi" w:cs="Arial"/>
          <w:color w:val="000000"/>
          <w:sz w:val="22"/>
          <w:szCs w:val="22"/>
        </w:rPr>
      </w:pPr>
      <w:r w:rsidRPr="00B74D28">
        <w:rPr>
          <w:rFonts w:asciiTheme="minorHAnsi" w:hAnsiTheme="minorHAnsi" w:cs="Arial"/>
          <w:color w:val="000000"/>
          <w:sz w:val="22"/>
          <w:szCs w:val="22"/>
        </w:rPr>
        <w:t xml:space="preserve">Updated </w:t>
      </w:r>
      <w:proofErr w:type="spellStart"/>
      <w:r w:rsidRPr="00B74D28">
        <w:rPr>
          <w:rFonts w:asciiTheme="minorHAnsi" w:hAnsiTheme="minorHAnsi" w:cs="Arial"/>
          <w:i/>
          <w:iCs/>
          <w:color w:val="000000"/>
          <w:sz w:val="22"/>
          <w:szCs w:val="22"/>
        </w:rPr>
        <w:t>CoE</w:t>
      </w:r>
      <w:proofErr w:type="spellEnd"/>
      <w:r w:rsidRPr="00B74D28">
        <w:rPr>
          <w:rFonts w:asciiTheme="minorHAnsi" w:hAnsiTheme="minorHAnsi" w:cs="Arial"/>
          <w:i/>
          <w:iCs/>
          <w:color w:val="000000"/>
          <w:sz w:val="22"/>
          <w:szCs w:val="22"/>
        </w:rPr>
        <w:t xml:space="preserve"> Training Plan</w:t>
      </w:r>
      <w:r w:rsidRPr="00B74D28">
        <w:rPr>
          <w:rFonts w:asciiTheme="minorHAnsi" w:hAnsiTheme="minorHAnsi" w:cs="Arial"/>
          <w:color w:val="000000"/>
          <w:sz w:val="22"/>
          <w:szCs w:val="22"/>
        </w:rPr>
        <w:t xml:space="preserve"> document; and</w:t>
      </w:r>
    </w:p>
    <w:p w14:paraId="3CD56DE5"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color w:val="000000"/>
          <w:sz w:val="22"/>
          <w:szCs w:val="22"/>
        </w:rPr>
      </w:pPr>
      <w:r w:rsidRPr="00B74D28">
        <w:rPr>
          <w:rFonts w:asciiTheme="minorHAnsi" w:hAnsiTheme="minorHAnsi" w:cs="Arial"/>
          <w:i/>
          <w:iCs/>
          <w:color w:val="000000"/>
          <w:sz w:val="22"/>
          <w:szCs w:val="22"/>
        </w:rPr>
        <w:t xml:space="preserve">Payment Refund Form </w:t>
      </w:r>
      <w:r w:rsidRPr="00B74D28">
        <w:rPr>
          <w:rFonts w:asciiTheme="minorHAnsi" w:hAnsiTheme="minorHAnsi" w:cs="Arial"/>
          <w:color w:val="000000"/>
          <w:sz w:val="22"/>
          <w:szCs w:val="22"/>
        </w:rPr>
        <w:t>(if applicable).</w:t>
      </w:r>
    </w:p>
    <w:p w14:paraId="62E5B5A4" w14:textId="77777777" w:rsidR="00A74201" w:rsidRDefault="00A74201" w:rsidP="00763AF7">
      <w:pPr>
        <w:pStyle w:val="ListParagraph"/>
        <w:numPr>
          <w:ilvl w:val="0"/>
          <w:numId w:val="7"/>
        </w:numPr>
        <w:spacing w:line="360" w:lineRule="auto"/>
        <w:ind w:left="1418" w:hanging="425"/>
        <w:jc w:val="both"/>
        <w:rPr>
          <w:rFonts w:asciiTheme="minorHAnsi" w:hAnsiTheme="minorHAnsi" w:cs="Arial"/>
          <w:color w:val="000000"/>
          <w:sz w:val="22"/>
          <w:szCs w:val="22"/>
        </w:rPr>
      </w:pPr>
      <w:r w:rsidRPr="00ED17A7">
        <w:rPr>
          <w:rFonts w:asciiTheme="minorHAnsi" w:hAnsiTheme="minorHAnsi" w:cs="Arial"/>
          <w:color w:val="000000"/>
          <w:sz w:val="22"/>
          <w:szCs w:val="22"/>
        </w:rPr>
        <w:t xml:space="preserve">When a </w:t>
      </w:r>
      <w:r w:rsidRPr="00ED17A7">
        <w:rPr>
          <w:rFonts w:asciiTheme="minorHAnsi" w:hAnsiTheme="minorHAnsi" w:cs="Arial"/>
          <w:i/>
          <w:iCs/>
          <w:color w:val="000000"/>
          <w:sz w:val="22"/>
          <w:szCs w:val="22"/>
        </w:rPr>
        <w:t>Payment Refund Form</w:t>
      </w:r>
      <w:r w:rsidRPr="00ED17A7">
        <w:rPr>
          <w:rFonts w:asciiTheme="minorHAnsi" w:hAnsiTheme="minorHAnsi" w:cs="Arial"/>
          <w:color w:val="000000"/>
          <w:sz w:val="22"/>
          <w:szCs w:val="22"/>
        </w:rPr>
        <w:t xml:space="preserve"> is returned completed and signed, we are to process it in line with our Refunds process.</w:t>
      </w:r>
    </w:p>
    <w:p w14:paraId="21765169" w14:textId="77777777" w:rsidR="00A74201" w:rsidRPr="00727537" w:rsidRDefault="00A74201" w:rsidP="00763AF7">
      <w:pPr>
        <w:pStyle w:val="ListParagraph"/>
        <w:numPr>
          <w:ilvl w:val="0"/>
          <w:numId w:val="7"/>
        </w:numPr>
        <w:spacing w:line="360" w:lineRule="auto"/>
        <w:ind w:left="1418" w:hanging="425"/>
        <w:jc w:val="both"/>
        <w:rPr>
          <w:rFonts w:asciiTheme="minorHAnsi" w:hAnsiTheme="minorHAnsi" w:cstheme="minorHAnsi"/>
          <w:color w:val="000000"/>
          <w:sz w:val="22"/>
          <w:szCs w:val="22"/>
        </w:rPr>
      </w:pPr>
      <w:r>
        <w:rPr>
          <w:rFonts w:asciiTheme="minorHAnsi" w:hAnsiTheme="minorHAnsi" w:cstheme="minorHAnsi"/>
          <w:b/>
          <w:bCs/>
          <w:color w:val="0070C0"/>
          <w:sz w:val="22"/>
          <w:szCs w:val="22"/>
        </w:rPr>
        <w:t>Deferral, Extension and Suspension</w:t>
      </w:r>
      <w:r w:rsidRPr="00727537">
        <w:rPr>
          <w:rFonts w:asciiTheme="minorHAnsi" w:hAnsiTheme="minorHAnsi" w:cstheme="minorHAnsi"/>
          <w:b/>
          <w:bCs/>
          <w:color w:val="0070C0"/>
          <w:sz w:val="22"/>
          <w:szCs w:val="22"/>
        </w:rPr>
        <w:t xml:space="preserve"> only</w:t>
      </w:r>
      <w:r>
        <w:rPr>
          <w:rFonts w:asciiTheme="minorHAnsi" w:hAnsiTheme="minorHAnsi" w:cstheme="minorHAnsi"/>
          <w:color w:val="000000"/>
          <w:sz w:val="22"/>
          <w:szCs w:val="22"/>
        </w:rPr>
        <w:t xml:space="preserve">: </w:t>
      </w:r>
      <w:r w:rsidRPr="00ED17A7">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Trainer &amp; Assessor</w:t>
      </w:r>
      <w:r w:rsidRPr="00ED17A7">
        <w:rPr>
          <w:rFonts w:asciiTheme="minorHAnsi" w:hAnsiTheme="minorHAnsi" w:cstheme="minorHAnsi"/>
          <w:color w:val="000000"/>
          <w:sz w:val="22"/>
          <w:szCs w:val="22"/>
        </w:rPr>
        <w:t xml:space="preserve"> is to provide support to the learner and </w:t>
      </w:r>
      <w:proofErr w:type="gramStart"/>
      <w:r w:rsidRPr="00ED17A7">
        <w:rPr>
          <w:rFonts w:asciiTheme="minorHAnsi" w:hAnsiTheme="minorHAnsi" w:cstheme="minorHAnsi"/>
          <w:color w:val="000000"/>
          <w:sz w:val="22"/>
          <w:szCs w:val="22"/>
        </w:rPr>
        <w:t>provide assistance to</w:t>
      </w:r>
      <w:proofErr w:type="gramEnd"/>
      <w:r w:rsidRPr="00ED17A7">
        <w:rPr>
          <w:rFonts w:asciiTheme="minorHAnsi" w:hAnsiTheme="minorHAnsi" w:cstheme="minorHAnsi"/>
          <w:color w:val="000000"/>
          <w:sz w:val="22"/>
          <w:szCs w:val="22"/>
        </w:rPr>
        <w:t xml:space="preserve"> help them </w:t>
      </w:r>
      <w:r>
        <w:rPr>
          <w:rFonts w:asciiTheme="minorHAnsi" w:hAnsiTheme="minorHAnsi" w:cstheme="minorHAnsi"/>
          <w:color w:val="000000"/>
          <w:sz w:val="22"/>
          <w:szCs w:val="22"/>
        </w:rPr>
        <w:t>through this deferral, extension or suspension, as well as upon their return.</w:t>
      </w:r>
    </w:p>
    <w:p w14:paraId="531DF426" w14:textId="77777777" w:rsidR="00A74201" w:rsidRPr="00ED17A7" w:rsidRDefault="00A74201" w:rsidP="00763AF7">
      <w:pPr>
        <w:pStyle w:val="ListParagraph"/>
        <w:numPr>
          <w:ilvl w:val="0"/>
          <w:numId w:val="3"/>
        </w:numPr>
        <w:spacing w:line="360" w:lineRule="auto"/>
        <w:jc w:val="both"/>
        <w:rPr>
          <w:rFonts w:asciiTheme="minorHAnsi" w:hAnsiTheme="minorHAnsi" w:cstheme="minorHAnsi"/>
          <w:color w:val="000000"/>
          <w:sz w:val="22"/>
          <w:szCs w:val="22"/>
        </w:rPr>
      </w:pPr>
      <w:r w:rsidRPr="00814C1E">
        <w:rPr>
          <w:rFonts w:asciiTheme="minorHAnsi" w:hAnsiTheme="minorHAnsi" w:cs="Arial"/>
          <w:b/>
          <w:bCs/>
          <w:color w:val="0070C0"/>
          <w:sz w:val="22"/>
          <w:szCs w:val="22"/>
        </w:rPr>
        <w:t xml:space="preserve">If </w:t>
      </w:r>
      <w:r>
        <w:rPr>
          <w:rFonts w:asciiTheme="minorHAnsi" w:hAnsiTheme="minorHAnsi" w:cs="Arial"/>
          <w:b/>
          <w:bCs/>
          <w:color w:val="0070C0"/>
          <w:sz w:val="22"/>
          <w:szCs w:val="22"/>
        </w:rPr>
        <w:t xml:space="preserve">request is </w:t>
      </w:r>
      <w:r w:rsidRPr="00814C1E">
        <w:rPr>
          <w:rFonts w:asciiTheme="minorHAnsi" w:hAnsiTheme="minorHAnsi" w:cs="Arial"/>
          <w:b/>
          <w:bCs/>
          <w:color w:val="0070C0"/>
          <w:sz w:val="22"/>
          <w:szCs w:val="22"/>
        </w:rPr>
        <w:t xml:space="preserve">denied </w:t>
      </w:r>
    </w:p>
    <w:p w14:paraId="3F2C28D3" w14:textId="77777777" w:rsidR="00A74201" w:rsidRPr="00ED17A7" w:rsidRDefault="00A74201" w:rsidP="00763AF7">
      <w:pPr>
        <w:pStyle w:val="ListParagraph"/>
        <w:numPr>
          <w:ilvl w:val="0"/>
          <w:numId w:val="8"/>
        </w:numPr>
        <w:spacing w:line="360" w:lineRule="auto"/>
        <w:ind w:left="1418" w:hanging="425"/>
        <w:jc w:val="both"/>
        <w:rPr>
          <w:rFonts w:asciiTheme="minorHAnsi" w:hAnsiTheme="minorHAnsi" w:cstheme="minorHAnsi"/>
          <w:color w:val="000000"/>
          <w:sz w:val="22"/>
          <w:szCs w:val="22"/>
        </w:rPr>
      </w:pPr>
      <w:r>
        <w:rPr>
          <w:rFonts w:asciiTheme="minorHAnsi" w:hAnsiTheme="minorHAnsi" w:cs="Arial"/>
          <w:color w:val="000000"/>
          <w:sz w:val="22"/>
          <w:szCs w:val="22"/>
        </w:rPr>
        <w:t>T</w:t>
      </w:r>
      <w:r w:rsidRPr="00ED17A7">
        <w:rPr>
          <w:rFonts w:asciiTheme="minorHAnsi" w:hAnsiTheme="minorHAnsi" w:cs="Arial"/>
          <w:color w:val="000000"/>
          <w:sz w:val="22"/>
          <w:szCs w:val="22"/>
        </w:rPr>
        <w:t xml:space="preserve">he </w:t>
      </w:r>
      <w:r>
        <w:rPr>
          <w:rFonts w:asciiTheme="minorHAnsi" w:hAnsiTheme="minorHAnsi" w:cs="Arial"/>
          <w:color w:val="000000"/>
          <w:sz w:val="22"/>
          <w:szCs w:val="22"/>
        </w:rPr>
        <w:t>Administrative &amp; Support Staff</w:t>
      </w:r>
      <w:r w:rsidRPr="00ED17A7">
        <w:rPr>
          <w:rFonts w:asciiTheme="minorHAnsi" w:hAnsiTheme="minorHAnsi" w:cs="Arial"/>
          <w:color w:val="000000"/>
          <w:sz w:val="22"/>
          <w:szCs w:val="22"/>
        </w:rPr>
        <w:t xml:space="preserve"> is to update the student’s file </w:t>
      </w:r>
      <w:r>
        <w:rPr>
          <w:rFonts w:asciiTheme="minorHAnsi" w:hAnsiTheme="minorHAnsi" w:cs="Arial"/>
          <w:color w:val="000000"/>
          <w:sz w:val="22"/>
          <w:szCs w:val="22"/>
        </w:rPr>
        <w:t xml:space="preserve">detailing the rejection and the reasons for the rejection. </w:t>
      </w:r>
    </w:p>
    <w:p w14:paraId="1C270A62" w14:textId="77777777" w:rsidR="00A74201" w:rsidRPr="003054D0" w:rsidRDefault="00A74201" w:rsidP="00763AF7">
      <w:pPr>
        <w:pStyle w:val="ListParagraph"/>
        <w:numPr>
          <w:ilvl w:val="0"/>
          <w:numId w:val="8"/>
        </w:numPr>
        <w:spacing w:line="360" w:lineRule="auto"/>
        <w:ind w:left="1418" w:hanging="425"/>
        <w:jc w:val="both"/>
        <w:rPr>
          <w:rFonts w:asciiTheme="minorHAnsi" w:hAnsiTheme="minorHAnsi" w:cstheme="minorHAnsi"/>
          <w:color w:val="000000"/>
          <w:sz w:val="22"/>
          <w:szCs w:val="22"/>
        </w:rPr>
      </w:pPr>
      <w:r>
        <w:rPr>
          <w:rFonts w:asciiTheme="minorHAnsi" w:hAnsiTheme="minorHAnsi" w:cs="Arial"/>
          <w:color w:val="000000"/>
          <w:sz w:val="22"/>
          <w:szCs w:val="22"/>
        </w:rPr>
        <w:t>T</w:t>
      </w:r>
      <w:r w:rsidRPr="00ED17A7">
        <w:rPr>
          <w:rFonts w:asciiTheme="minorHAnsi" w:hAnsiTheme="minorHAnsi" w:cs="Arial"/>
          <w:color w:val="000000"/>
          <w:sz w:val="22"/>
          <w:szCs w:val="22"/>
        </w:rPr>
        <w:t xml:space="preserve">he learner </w:t>
      </w:r>
      <w:commentRangeStart w:id="14"/>
      <w:r w:rsidRPr="00ED17A7">
        <w:rPr>
          <w:rFonts w:asciiTheme="minorHAnsi" w:hAnsiTheme="minorHAnsi" w:cs="Arial"/>
          <w:color w:val="000000"/>
          <w:sz w:val="22"/>
          <w:szCs w:val="22"/>
        </w:rPr>
        <w:t xml:space="preserve">(and their parent or guardian if they are under 18) </w:t>
      </w:r>
      <w:commentRangeEnd w:id="14"/>
      <w:r>
        <w:rPr>
          <w:rStyle w:val="CommentReference"/>
        </w:rPr>
        <w:commentReference w:id="14"/>
      </w:r>
      <w:r>
        <w:rPr>
          <w:rFonts w:asciiTheme="minorHAnsi" w:hAnsiTheme="minorHAnsi" w:cs="Arial"/>
          <w:color w:val="000000"/>
          <w:sz w:val="22"/>
          <w:szCs w:val="22"/>
        </w:rPr>
        <w:t xml:space="preserve">is to be notified in writing </w:t>
      </w:r>
      <w:r w:rsidRPr="00ED17A7">
        <w:rPr>
          <w:rFonts w:asciiTheme="minorHAnsi" w:hAnsiTheme="minorHAnsi" w:cs="Arial"/>
          <w:color w:val="000000"/>
          <w:sz w:val="22"/>
          <w:szCs w:val="22"/>
        </w:rPr>
        <w:t xml:space="preserve">of the rejection and our Appeals process within </w:t>
      </w:r>
      <w:r w:rsidRPr="00ED17A7">
        <w:rPr>
          <w:rFonts w:asciiTheme="minorHAnsi" w:hAnsiTheme="minorHAnsi" w:cs="Arial"/>
          <w:b/>
          <w:bCs/>
          <w:color w:val="000000"/>
          <w:sz w:val="22"/>
          <w:szCs w:val="22"/>
          <w:u w:val="single"/>
        </w:rPr>
        <w:t>3 business days</w:t>
      </w:r>
      <w:r>
        <w:rPr>
          <w:rFonts w:asciiTheme="minorHAnsi" w:hAnsiTheme="minorHAnsi" w:cs="Arial"/>
          <w:color w:val="000000"/>
          <w:sz w:val="22"/>
          <w:szCs w:val="22"/>
        </w:rPr>
        <w:t xml:space="preserve"> and inform them of our Appeals policy.</w:t>
      </w:r>
    </w:p>
    <w:p w14:paraId="20C62260" w14:textId="77777777" w:rsidR="00A74201" w:rsidRDefault="00A74201" w:rsidP="00763AF7">
      <w:pPr>
        <w:pStyle w:val="ListParagraph"/>
        <w:numPr>
          <w:ilvl w:val="0"/>
          <w:numId w:val="8"/>
        </w:numPr>
        <w:spacing w:line="360" w:lineRule="auto"/>
        <w:ind w:left="1418" w:hanging="425"/>
        <w:jc w:val="both"/>
        <w:rPr>
          <w:rFonts w:asciiTheme="minorHAnsi" w:hAnsiTheme="minorHAnsi" w:cstheme="minorHAnsi"/>
          <w:color w:val="000000"/>
          <w:sz w:val="22"/>
          <w:szCs w:val="22"/>
        </w:rPr>
      </w:pPr>
      <w:r w:rsidRPr="00ED17A7">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Trainer &amp; Assessor</w:t>
      </w:r>
      <w:r w:rsidRPr="00ED17A7">
        <w:rPr>
          <w:rFonts w:asciiTheme="minorHAnsi" w:hAnsiTheme="minorHAnsi" w:cstheme="minorHAnsi"/>
          <w:color w:val="000000"/>
          <w:sz w:val="22"/>
          <w:szCs w:val="22"/>
        </w:rPr>
        <w:t xml:space="preserve"> is to provide support to the learner experiencing challenges that may have led to their deferral request and </w:t>
      </w:r>
      <w:proofErr w:type="gramStart"/>
      <w:r w:rsidRPr="00ED17A7">
        <w:rPr>
          <w:rFonts w:asciiTheme="minorHAnsi" w:hAnsiTheme="minorHAnsi" w:cstheme="minorHAnsi"/>
          <w:color w:val="000000"/>
          <w:sz w:val="22"/>
          <w:szCs w:val="22"/>
        </w:rPr>
        <w:t>provide assistance to</w:t>
      </w:r>
      <w:proofErr w:type="gramEnd"/>
      <w:r w:rsidRPr="00ED17A7">
        <w:rPr>
          <w:rFonts w:asciiTheme="minorHAnsi" w:hAnsiTheme="minorHAnsi" w:cstheme="minorHAnsi"/>
          <w:color w:val="000000"/>
          <w:sz w:val="22"/>
          <w:szCs w:val="22"/>
        </w:rPr>
        <w:t xml:space="preserve"> help them overcome these challenges. </w:t>
      </w:r>
    </w:p>
    <w:p w14:paraId="6C218F5E" w14:textId="77777777" w:rsidR="00A74201" w:rsidRPr="00727537"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sidRPr="00727537">
        <w:rPr>
          <w:rFonts w:asciiTheme="minorHAnsi" w:hAnsiTheme="minorHAnsi" w:cs="Arial"/>
          <w:b/>
          <w:bCs/>
          <w:color w:val="0070C0"/>
          <w:sz w:val="22"/>
          <w:szCs w:val="22"/>
        </w:rPr>
        <w:t xml:space="preserve">Appeal </w:t>
      </w:r>
    </w:p>
    <w:p w14:paraId="5E8608D3" w14:textId="77777777" w:rsidR="00A74201" w:rsidRPr="00727537" w:rsidRDefault="00A74201" w:rsidP="00763AF7">
      <w:pPr>
        <w:pStyle w:val="ListParagraph"/>
        <w:numPr>
          <w:ilvl w:val="0"/>
          <w:numId w:val="13"/>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W</w:t>
      </w:r>
      <w:r w:rsidRPr="00CE4F47">
        <w:rPr>
          <w:rFonts w:asciiTheme="minorHAnsi" w:hAnsiTheme="minorHAnsi" w:cs="Arial"/>
          <w:color w:val="000000"/>
          <w:sz w:val="22"/>
          <w:szCs w:val="22"/>
        </w:rPr>
        <w:t xml:space="preserve">here the learner is not satisfied or prepared to accept the decision, they may access the Appeals process. </w:t>
      </w:r>
    </w:p>
    <w:p w14:paraId="570D7445" w14:textId="77777777" w:rsidR="00A74201" w:rsidRPr="00CE4F47" w:rsidRDefault="00A74201" w:rsidP="00763AF7">
      <w:pPr>
        <w:pStyle w:val="ListParagraph"/>
        <w:numPr>
          <w:ilvl w:val="0"/>
          <w:numId w:val="13"/>
        </w:numPr>
        <w:spacing w:line="360" w:lineRule="auto"/>
        <w:ind w:left="1418" w:hanging="425"/>
        <w:jc w:val="both"/>
        <w:rPr>
          <w:rFonts w:asciiTheme="minorHAnsi" w:hAnsiTheme="minorHAnsi" w:cs="Arial"/>
          <w:b/>
          <w:bCs/>
          <w:color w:val="000000"/>
          <w:sz w:val="22"/>
          <w:szCs w:val="22"/>
        </w:rPr>
      </w:pPr>
      <w:r w:rsidRPr="00CE4F47">
        <w:rPr>
          <w:rFonts w:asciiTheme="minorHAnsi" w:hAnsiTheme="minorHAnsi" w:cs="Arial"/>
          <w:color w:val="000000"/>
          <w:sz w:val="22"/>
          <w:szCs w:val="22"/>
        </w:rPr>
        <w:t xml:space="preserve">The Appeal must be lodged within </w:t>
      </w:r>
      <w:r w:rsidRPr="00CE4F47">
        <w:rPr>
          <w:rFonts w:asciiTheme="minorHAnsi" w:hAnsiTheme="minorHAnsi" w:cs="Arial"/>
          <w:b/>
          <w:bCs/>
          <w:color w:val="000000"/>
          <w:sz w:val="22"/>
          <w:szCs w:val="22"/>
          <w:u w:val="single"/>
        </w:rPr>
        <w:t>20 business days</w:t>
      </w:r>
      <w:r w:rsidRPr="00CE4F47">
        <w:rPr>
          <w:rFonts w:asciiTheme="minorHAnsi" w:hAnsiTheme="minorHAnsi" w:cs="Arial"/>
          <w:color w:val="000000"/>
          <w:sz w:val="22"/>
          <w:szCs w:val="22"/>
        </w:rPr>
        <w:t xml:space="preserve"> </w:t>
      </w:r>
      <w:r>
        <w:rPr>
          <w:rFonts w:asciiTheme="minorHAnsi" w:hAnsiTheme="minorHAnsi" w:cs="Arial"/>
          <w:color w:val="000000"/>
          <w:sz w:val="22"/>
          <w:szCs w:val="22"/>
        </w:rPr>
        <w:t>of the Notification meeting occurring</w:t>
      </w:r>
      <w:r w:rsidRPr="00CE4F47">
        <w:rPr>
          <w:rFonts w:asciiTheme="minorHAnsi" w:hAnsiTheme="minorHAnsi" w:cs="Arial"/>
          <w:color w:val="000000"/>
          <w:sz w:val="22"/>
          <w:szCs w:val="22"/>
        </w:rPr>
        <w:t xml:space="preserve">. </w:t>
      </w:r>
    </w:p>
    <w:p w14:paraId="3A32714E" w14:textId="77777777" w:rsidR="00A74201" w:rsidRPr="00727537" w:rsidRDefault="00A74201" w:rsidP="00763AF7">
      <w:pPr>
        <w:pStyle w:val="ListParagraph"/>
        <w:numPr>
          <w:ilvl w:val="0"/>
          <w:numId w:val="13"/>
        </w:numPr>
        <w:spacing w:line="360" w:lineRule="auto"/>
        <w:ind w:left="1418" w:hanging="425"/>
        <w:jc w:val="both"/>
        <w:rPr>
          <w:rFonts w:asciiTheme="minorHAnsi" w:hAnsiTheme="minorHAnsi" w:cstheme="minorHAnsi"/>
          <w:color w:val="000000"/>
          <w:sz w:val="22"/>
          <w:szCs w:val="22"/>
        </w:rPr>
      </w:pPr>
      <w:r w:rsidRPr="00ED17A7">
        <w:rPr>
          <w:rFonts w:asciiTheme="minorHAnsi" w:hAnsiTheme="minorHAnsi" w:cs="Arial"/>
          <w:sz w:val="22"/>
          <w:szCs w:val="22"/>
        </w:rPr>
        <w:t xml:space="preserve">Where a </w:t>
      </w:r>
      <w:r>
        <w:rPr>
          <w:rFonts w:asciiTheme="minorHAnsi" w:hAnsiTheme="minorHAnsi" w:cs="Arial"/>
          <w:sz w:val="22"/>
          <w:szCs w:val="22"/>
        </w:rPr>
        <w:t>learner</w:t>
      </w:r>
      <w:r w:rsidRPr="00ED17A7">
        <w:rPr>
          <w:rFonts w:asciiTheme="minorHAnsi" w:hAnsiTheme="minorHAnsi" w:cs="Arial"/>
          <w:sz w:val="22"/>
          <w:szCs w:val="22"/>
        </w:rPr>
        <w:t xml:space="preserve"> </w:t>
      </w:r>
      <w:r>
        <w:rPr>
          <w:rFonts w:asciiTheme="minorHAnsi" w:hAnsiTheme="minorHAnsi" w:cs="Arial"/>
          <w:sz w:val="22"/>
          <w:szCs w:val="22"/>
        </w:rPr>
        <w:t>appeals</w:t>
      </w:r>
      <w:r w:rsidRPr="00ED17A7">
        <w:rPr>
          <w:rFonts w:asciiTheme="minorHAnsi" w:hAnsiTheme="minorHAnsi" w:cs="Arial"/>
          <w:sz w:val="22"/>
          <w:szCs w:val="22"/>
        </w:rPr>
        <w:t xml:space="preserve"> the decision </w:t>
      </w:r>
      <w:r>
        <w:rPr>
          <w:rFonts w:asciiTheme="minorHAnsi" w:hAnsiTheme="minorHAnsi" w:cs="Arial"/>
          <w:sz w:val="22"/>
          <w:szCs w:val="22"/>
        </w:rPr>
        <w:t xml:space="preserve">to suspend or cancel their enrolment </w:t>
      </w:r>
      <w:r w:rsidRPr="00ED17A7">
        <w:rPr>
          <w:rFonts w:asciiTheme="minorHAnsi" w:hAnsiTheme="minorHAnsi" w:cs="Arial"/>
          <w:sz w:val="22"/>
          <w:szCs w:val="22"/>
        </w:rPr>
        <w:t xml:space="preserve">and lodges an </w:t>
      </w:r>
      <w:r w:rsidRPr="00ED17A7">
        <w:rPr>
          <w:rFonts w:asciiTheme="minorHAnsi" w:hAnsiTheme="minorHAnsi" w:cs="Arial"/>
          <w:i/>
          <w:iCs/>
          <w:sz w:val="22"/>
          <w:szCs w:val="22"/>
        </w:rPr>
        <w:t>Appeals Form</w:t>
      </w:r>
      <w:r w:rsidRPr="00ED17A7">
        <w:rPr>
          <w:rFonts w:asciiTheme="minorHAnsi" w:hAnsiTheme="minorHAnsi" w:cs="Arial"/>
          <w:sz w:val="22"/>
          <w:szCs w:val="22"/>
        </w:rPr>
        <w:t xml:space="preserve">, we are to process it in line with our Appeals </w:t>
      </w:r>
      <w:r>
        <w:rPr>
          <w:rFonts w:asciiTheme="minorHAnsi" w:hAnsiTheme="minorHAnsi" w:cs="Arial"/>
          <w:sz w:val="22"/>
          <w:szCs w:val="22"/>
        </w:rPr>
        <w:t>policy</w:t>
      </w:r>
      <w:r w:rsidRPr="00ED17A7">
        <w:rPr>
          <w:rFonts w:asciiTheme="minorHAnsi" w:hAnsiTheme="minorHAnsi" w:cs="Arial"/>
          <w:sz w:val="22"/>
          <w:szCs w:val="22"/>
        </w:rPr>
        <w:t xml:space="preserve">. </w:t>
      </w:r>
    </w:p>
    <w:p w14:paraId="3C3188F0" w14:textId="77777777" w:rsidR="00A74201" w:rsidRPr="00727537"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sidRPr="00727537">
        <w:rPr>
          <w:rFonts w:asciiTheme="minorHAnsi" w:hAnsiTheme="minorHAnsi" w:cs="Arial"/>
          <w:b/>
          <w:bCs/>
          <w:color w:val="0070C0"/>
          <w:sz w:val="22"/>
          <w:szCs w:val="22"/>
        </w:rPr>
        <w:t>Issuance of AQF certification documentation</w:t>
      </w:r>
    </w:p>
    <w:p w14:paraId="535F4397" w14:textId="77777777" w:rsidR="00A74201" w:rsidRPr="00CE4F47" w:rsidRDefault="00A74201" w:rsidP="00763AF7">
      <w:pPr>
        <w:pStyle w:val="ListParagraph"/>
        <w:numPr>
          <w:ilvl w:val="0"/>
          <w:numId w:val="12"/>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lastRenderedPageBreak/>
        <w:t>Where the learner does not appeal the enrolment cancellation decision, we are to issue out their AQF certification documentation in line with our Issuing AQF Certificates and Outcomes policy.</w:t>
      </w:r>
    </w:p>
    <w:p w14:paraId="08B0E0FC" w14:textId="77777777" w:rsidR="00A74201" w:rsidRPr="00727537" w:rsidRDefault="00A74201" w:rsidP="00763AF7">
      <w:pPr>
        <w:pStyle w:val="ListParagraph"/>
        <w:numPr>
          <w:ilvl w:val="0"/>
          <w:numId w:val="3"/>
        </w:numPr>
        <w:spacing w:line="360" w:lineRule="auto"/>
        <w:jc w:val="both"/>
        <w:rPr>
          <w:rFonts w:asciiTheme="minorHAnsi" w:hAnsiTheme="minorHAnsi" w:cs="Arial"/>
          <w:b/>
          <w:bCs/>
          <w:color w:val="000000"/>
          <w:sz w:val="22"/>
          <w:szCs w:val="22"/>
        </w:rPr>
      </w:pPr>
      <w:r w:rsidRPr="00727537">
        <w:rPr>
          <w:rFonts w:asciiTheme="minorHAnsi" w:hAnsiTheme="minorHAnsi" w:cs="Arial"/>
          <w:b/>
          <w:bCs/>
          <w:color w:val="0070C0"/>
          <w:sz w:val="22"/>
          <w:szCs w:val="22"/>
        </w:rPr>
        <w:t xml:space="preserve">Record management </w:t>
      </w:r>
    </w:p>
    <w:p w14:paraId="04B3D0F5" w14:textId="77777777" w:rsidR="00A74201" w:rsidRDefault="00A74201" w:rsidP="00763AF7">
      <w:pPr>
        <w:pStyle w:val="ListParagraph"/>
        <w:numPr>
          <w:ilvl w:val="0"/>
          <w:numId w:val="16"/>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w:t>
      </w:r>
      <w:r w:rsidRPr="00ED17A7">
        <w:rPr>
          <w:rFonts w:asciiTheme="minorHAnsi" w:hAnsiTheme="minorHAnsi" w:cs="Arial"/>
          <w:color w:val="000000"/>
          <w:sz w:val="22"/>
          <w:szCs w:val="22"/>
        </w:rPr>
        <w:t xml:space="preserve">he </w:t>
      </w:r>
      <w:r>
        <w:rPr>
          <w:rFonts w:asciiTheme="minorHAnsi" w:hAnsiTheme="minorHAnsi" w:cs="Arial"/>
          <w:color w:val="000000"/>
          <w:sz w:val="22"/>
          <w:szCs w:val="22"/>
        </w:rPr>
        <w:t>Administrative &amp; Support Staff</w:t>
      </w:r>
      <w:r w:rsidRPr="00ED17A7">
        <w:rPr>
          <w:rFonts w:asciiTheme="minorHAnsi" w:hAnsiTheme="minorHAnsi" w:cs="Arial"/>
          <w:color w:val="000000"/>
          <w:sz w:val="22"/>
          <w:szCs w:val="22"/>
        </w:rPr>
        <w:t xml:space="preserve"> is to </w:t>
      </w:r>
      <w:r>
        <w:rPr>
          <w:rFonts w:asciiTheme="minorHAnsi" w:hAnsiTheme="minorHAnsi" w:cs="Arial"/>
          <w:color w:val="000000"/>
          <w:sz w:val="22"/>
          <w:szCs w:val="22"/>
        </w:rPr>
        <w:t xml:space="preserve">keep detailed notes </w:t>
      </w:r>
      <w:r w:rsidRPr="00935D7B">
        <w:rPr>
          <w:rFonts w:asciiTheme="minorHAnsi" w:hAnsiTheme="minorHAnsi" w:cs="Arial"/>
          <w:color w:val="000000"/>
          <w:sz w:val="22"/>
          <w:szCs w:val="22"/>
        </w:rPr>
        <w:t xml:space="preserve">under the </w:t>
      </w:r>
      <w:r w:rsidRPr="00935D7B">
        <w:rPr>
          <w:rFonts w:asciiTheme="minorHAnsi" w:hAnsiTheme="minorHAnsi" w:cs="Arial"/>
          <w:i/>
          <w:iCs/>
          <w:color w:val="000000"/>
          <w:sz w:val="22"/>
          <w:szCs w:val="22"/>
        </w:rPr>
        <w:t>Notes</w:t>
      </w:r>
      <w:r w:rsidRPr="00935D7B">
        <w:rPr>
          <w:rFonts w:asciiTheme="minorHAnsi" w:hAnsiTheme="minorHAnsi" w:cs="Arial"/>
          <w:color w:val="000000"/>
          <w:sz w:val="22"/>
          <w:szCs w:val="22"/>
        </w:rPr>
        <w:t xml:space="preserve"> section of the student’s file along with any supporting documentation</w:t>
      </w:r>
      <w:r>
        <w:rPr>
          <w:rFonts w:asciiTheme="minorHAnsi" w:hAnsiTheme="minorHAnsi" w:cs="Arial"/>
          <w:color w:val="000000"/>
          <w:sz w:val="22"/>
          <w:szCs w:val="22"/>
        </w:rPr>
        <w:t>.</w:t>
      </w:r>
    </w:p>
    <w:p w14:paraId="6479BE4B" w14:textId="51135B42" w:rsidR="00A74201" w:rsidRPr="00366A08" w:rsidRDefault="00A74201" w:rsidP="00A74201">
      <w:pPr>
        <w:pStyle w:val="ListParagraph"/>
        <w:numPr>
          <w:ilvl w:val="0"/>
          <w:numId w:val="16"/>
        </w:numPr>
        <w:spacing w:after="160" w:line="259" w:lineRule="auto"/>
        <w:ind w:left="1418" w:hanging="425"/>
        <w:jc w:val="both"/>
        <w:rPr>
          <w:rFonts w:asciiTheme="minorHAnsi" w:hAnsiTheme="minorHAnsi" w:cs="Arial"/>
          <w:b/>
          <w:bCs/>
          <w:color w:val="0070C0"/>
          <w:sz w:val="22"/>
          <w:szCs w:val="22"/>
        </w:rPr>
      </w:pPr>
      <w:r w:rsidRPr="00366A08">
        <w:rPr>
          <w:rFonts w:asciiTheme="minorHAnsi" w:hAnsiTheme="minorHAnsi" w:cs="Arial"/>
          <w:color w:val="000000"/>
          <w:sz w:val="22"/>
          <w:szCs w:val="22"/>
        </w:rPr>
        <w:t>All hardcopies are to be scanned into the student’s file before securely destroying them.</w:t>
      </w:r>
    </w:p>
    <w:p w14:paraId="2D862B53" w14:textId="77777777" w:rsidR="00A74201" w:rsidRPr="00631DD6" w:rsidRDefault="00A74201" w:rsidP="00A64344">
      <w:pPr>
        <w:pStyle w:val="Heading2"/>
      </w:pPr>
      <w:bookmarkStart w:id="15" w:name="_Toc210717523"/>
      <w:r w:rsidRPr="00631DD6">
        <w:t xml:space="preserve">Suspension </w:t>
      </w:r>
      <w:r>
        <w:t>or</w:t>
      </w:r>
      <w:r w:rsidRPr="00631DD6">
        <w:t xml:space="preserve"> Cancellation – RTO Initiated Procedure</w:t>
      </w:r>
      <w:bookmarkEnd w:id="15"/>
    </w:p>
    <w:p w14:paraId="0F38CE18" w14:textId="77777777" w:rsidR="00A74201" w:rsidRPr="00935D7B"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sidRPr="00631DD6">
        <w:rPr>
          <w:rFonts w:asciiTheme="minorHAnsi" w:hAnsiTheme="minorHAnsi" w:cs="Arial"/>
          <w:b/>
          <w:bCs/>
          <w:color w:val="0070C0"/>
          <w:sz w:val="22"/>
          <w:szCs w:val="22"/>
        </w:rPr>
        <w:t xml:space="preserve">Organise for a </w:t>
      </w:r>
      <w:r>
        <w:rPr>
          <w:rFonts w:asciiTheme="minorHAnsi" w:hAnsiTheme="minorHAnsi" w:cs="Arial"/>
          <w:b/>
          <w:bCs/>
          <w:color w:val="0070C0"/>
          <w:sz w:val="22"/>
          <w:szCs w:val="22"/>
        </w:rPr>
        <w:t>formal notification</w:t>
      </w:r>
      <w:r w:rsidRPr="00631DD6">
        <w:rPr>
          <w:rFonts w:asciiTheme="minorHAnsi" w:hAnsiTheme="minorHAnsi" w:cs="Arial"/>
          <w:b/>
          <w:bCs/>
          <w:color w:val="0070C0"/>
          <w:sz w:val="22"/>
          <w:szCs w:val="22"/>
        </w:rPr>
        <w:t xml:space="preserve"> meeting </w:t>
      </w:r>
    </w:p>
    <w:p w14:paraId="11473860" w14:textId="0FDAED58" w:rsidR="00A74201" w:rsidRDefault="00A74201" w:rsidP="00763AF7">
      <w:pPr>
        <w:pStyle w:val="ListParagraph"/>
        <w:numPr>
          <w:ilvl w:val="0"/>
          <w:numId w:val="9"/>
        </w:numPr>
        <w:spacing w:line="360" w:lineRule="auto"/>
        <w:ind w:left="1418" w:hanging="425"/>
        <w:jc w:val="both"/>
        <w:rPr>
          <w:rFonts w:asciiTheme="minorHAnsi" w:hAnsiTheme="minorHAnsi" w:cs="Arial"/>
          <w:color w:val="000000"/>
          <w:sz w:val="22"/>
          <w:szCs w:val="22"/>
        </w:rPr>
      </w:pPr>
      <w:r w:rsidRPr="004432C3">
        <w:rPr>
          <w:rFonts w:asciiTheme="minorHAnsi" w:hAnsiTheme="minorHAnsi" w:cs="Arial"/>
          <w:color w:val="000000"/>
          <w:sz w:val="22"/>
          <w:szCs w:val="22"/>
        </w:rPr>
        <w:t xml:space="preserve">When </w:t>
      </w:r>
      <w:r w:rsidR="004432C3" w:rsidRPr="004432C3">
        <w:rPr>
          <w:rFonts w:asciiTheme="minorHAnsi" w:hAnsiTheme="minorHAnsi" w:cs="Arial"/>
          <w:color w:val="000000"/>
          <w:sz w:val="22"/>
          <w:szCs w:val="22"/>
        </w:rPr>
        <w:t>Training 2U</w:t>
      </w:r>
      <w:r w:rsidRPr="00935D7B">
        <w:rPr>
          <w:rFonts w:asciiTheme="minorHAnsi" w:hAnsiTheme="minorHAnsi" w:cs="Arial"/>
          <w:color w:val="000000"/>
          <w:sz w:val="22"/>
          <w:szCs w:val="22"/>
        </w:rPr>
        <w:t xml:space="preserve"> arrives at a decision to suspend or cancel a student’s enrolment, the learner (and their parent or guardian if they are under 18) are to be contacted for an in-person </w:t>
      </w:r>
      <w:r w:rsidRPr="007E5B1D">
        <w:rPr>
          <w:rFonts w:asciiTheme="minorHAnsi" w:hAnsiTheme="minorHAnsi" w:cs="Arial"/>
          <w:color w:val="000000"/>
          <w:sz w:val="22"/>
          <w:szCs w:val="22"/>
        </w:rPr>
        <w:t xml:space="preserve">or a </w:t>
      </w:r>
      <w:commentRangeStart w:id="16"/>
      <w:r w:rsidRPr="007E5B1D">
        <w:rPr>
          <w:rFonts w:asciiTheme="minorHAnsi" w:hAnsiTheme="minorHAnsi" w:cs="Arial"/>
          <w:color w:val="000000"/>
          <w:sz w:val="22"/>
          <w:szCs w:val="22"/>
        </w:rPr>
        <w:t xml:space="preserve">Google Meets </w:t>
      </w:r>
      <w:commentRangeEnd w:id="16"/>
      <w:r w:rsidRPr="007E5B1D">
        <w:rPr>
          <w:rStyle w:val="CommentReference"/>
        </w:rPr>
        <w:commentReference w:id="16"/>
      </w:r>
      <w:r w:rsidRPr="007E5B1D">
        <w:rPr>
          <w:rFonts w:asciiTheme="minorHAnsi" w:hAnsiTheme="minorHAnsi" w:cs="Arial"/>
          <w:color w:val="000000"/>
          <w:sz w:val="22"/>
          <w:szCs w:val="22"/>
        </w:rPr>
        <w:t>meeting</w:t>
      </w:r>
      <w:r w:rsidRPr="00935D7B">
        <w:rPr>
          <w:rFonts w:asciiTheme="minorHAnsi" w:hAnsiTheme="minorHAnsi" w:cs="Arial"/>
          <w:color w:val="000000"/>
          <w:sz w:val="22"/>
          <w:szCs w:val="22"/>
        </w:rPr>
        <w:t xml:space="preserve"> and no detailed information is to be provided, aside from it to discuss their enrolment with the RTO and that they are able to bring along a support person to the meeting if they wish. </w:t>
      </w:r>
    </w:p>
    <w:p w14:paraId="744A838D" w14:textId="77777777" w:rsidR="00A74201" w:rsidRPr="00935D7B" w:rsidRDefault="00A74201" w:rsidP="00763AF7">
      <w:pPr>
        <w:pStyle w:val="ListParagraph"/>
        <w:numPr>
          <w:ilvl w:val="0"/>
          <w:numId w:val="9"/>
        </w:numPr>
        <w:spacing w:line="360" w:lineRule="auto"/>
        <w:ind w:left="1418" w:hanging="425"/>
        <w:jc w:val="both"/>
        <w:rPr>
          <w:rFonts w:asciiTheme="minorHAnsi" w:hAnsiTheme="minorHAnsi" w:cs="Arial"/>
          <w:color w:val="000000"/>
          <w:sz w:val="22"/>
          <w:szCs w:val="22"/>
        </w:rPr>
      </w:pPr>
      <w:r w:rsidRPr="00935D7B">
        <w:rPr>
          <w:rFonts w:asciiTheme="minorHAnsi" w:hAnsiTheme="minorHAnsi" w:cs="Arial"/>
          <w:color w:val="000000"/>
          <w:sz w:val="22"/>
          <w:szCs w:val="22"/>
        </w:rPr>
        <w:t xml:space="preserve">The meeting must take place within </w:t>
      </w:r>
      <w:r w:rsidRPr="00935D7B">
        <w:rPr>
          <w:rFonts w:asciiTheme="minorHAnsi" w:hAnsiTheme="minorHAnsi" w:cs="Arial"/>
          <w:b/>
          <w:bCs/>
          <w:color w:val="000000"/>
          <w:sz w:val="22"/>
          <w:szCs w:val="22"/>
          <w:u w:val="single"/>
        </w:rPr>
        <w:t>1 business day</w:t>
      </w:r>
      <w:r w:rsidRPr="00935D7B">
        <w:rPr>
          <w:rFonts w:asciiTheme="minorHAnsi" w:hAnsiTheme="minorHAnsi" w:cs="Arial"/>
          <w:color w:val="000000"/>
          <w:sz w:val="22"/>
          <w:szCs w:val="22"/>
        </w:rPr>
        <w:t xml:space="preserve"> of the decision being made.</w:t>
      </w:r>
    </w:p>
    <w:p w14:paraId="69A5BFC4" w14:textId="77777777" w:rsidR="00A74201" w:rsidRPr="00935D7B"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Documentation prepared</w:t>
      </w:r>
      <w:r w:rsidRPr="00631DD6">
        <w:rPr>
          <w:rFonts w:asciiTheme="minorHAnsi" w:hAnsiTheme="minorHAnsi" w:cs="Arial"/>
          <w:b/>
          <w:bCs/>
          <w:color w:val="0070C0"/>
          <w:sz w:val="22"/>
          <w:szCs w:val="22"/>
        </w:rPr>
        <w:t xml:space="preserve"> </w:t>
      </w:r>
    </w:p>
    <w:p w14:paraId="16BAB2AC" w14:textId="77777777" w:rsidR="00A74201" w:rsidRPr="00935D7B" w:rsidRDefault="00A74201" w:rsidP="00763AF7">
      <w:pPr>
        <w:pStyle w:val="ListParagraph"/>
        <w:numPr>
          <w:ilvl w:val="0"/>
          <w:numId w:val="10"/>
        </w:numPr>
        <w:spacing w:line="360" w:lineRule="auto"/>
        <w:ind w:left="1418" w:hanging="425"/>
        <w:jc w:val="both"/>
        <w:rPr>
          <w:rFonts w:asciiTheme="minorHAnsi" w:hAnsiTheme="minorHAnsi" w:cs="Arial"/>
          <w:b/>
          <w:bCs/>
          <w:color w:val="000000"/>
          <w:sz w:val="22"/>
          <w:szCs w:val="22"/>
        </w:rPr>
      </w:pPr>
      <w:r w:rsidRPr="00935D7B">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935D7B">
        <w:rPr>
          <w:rFonts w:asciiTheme="minorHAnsi" w:hAnsiTheme="minorHAnsi" w:cs="Arial"/>
          <w:color w:val="000000"/>
          <w:sz w:val="22"/>
          <w:szCs w:val="22"/>
        </w:rPr>
        <w:t xml:space="preserve"> is to prepare a written notification and prepare the documentation and evidences that led to the arrival of the decision.</w:t>
      </w:r>
    </w:p>
    <w:p w14:paraId="13653C9D" w14:textId="77777777" w:rsidR="00A74201" w:rsidRPr="00935D7B" w:rsidRDefault="00A74201" w:rsidP="00763AF7">
      <w:pPr>
        <w:pStyle w:val="ListParagraph"/>
        <w:numPr>
          <w:ilvl w:val="0"/>
          <w:numId w:val="10"/>
        </w:numPr>
        <w:spacing w:line="360" w:lineRule="auto"/>
        <w:ind w:left="1418" w:hanging="425"/>
        <w:jc w:val="both"/>
        <w:rPr>
          <w:rFonts w:asciiTheme="minorHAnsi" w:hAnsiTheme="minorHAnsi" w:cs="Arial"/>
          <w:b/>
          <w:bCs/>
          <w:color w:val="000000"/>
          <w:sz w:val="22"/>
          <w:szCs w:val="22"/>
        </w:rPr>
      </w:pPr>
      <w:r w:rsidRPr="00935D7B">
        <w:rPr>
          <w:rFonts w:asciiTheme="minorHAnsi" w:hAnsiTheme="minorHAnsi" w:cs="Arial"/>
          <w:color w:val="000000"/>
          <w:sz w:val="22"/>
          <w:szCs w:val="22"/>
        </w:rPr>
        <w:t xml:space="preserve">The </w:t>
      </w:r>
      <w:r>
        <w:rPr>
          <w:rFonts w:asciiTheme="minorHAnsi" w:hAnsiTheme="minorHAnsi" w:cs="Arial"/>
          <w:color w:val="000000"/>
          <w:sz w:val="22"/>
          <w:szCs w:val="22"/>
        </w:rPr>
        <w:t xml:space="preserve">written </w:t>
      </w:r>
      <w:r w:rsidRPr="00935D7B">
        <w:rPr>
          <w:rFonts w:asciiTheme="minorHAnsi" w:hAnsiTheme="minorHAnsi" w:cs="Arial"/>
          <w:color w:val="000000"/>
          <w:sz w:val="22"/>
          <w:szCs w:val="22"/>
        </w:rPr>
        <w:t>notification must clearly detail:</w:t>
      </w:r>
    </w:p>
    <w:p w14:paraId="2DD31B7E"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The reasons for their suspension or cancellation of enrolment – use compassionate and non-judgement language and emphasise the steps taken by the RTO to support the student prior to our arrival at the decision;</w:t>
      </w:r>
    </w:p>
    <w:p w14:paraId="16D27D0E"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When this suspension or cancellation takes effect;</w:t>
      </w:r>
    </w:p>
    <w:p w14:paraId="2414321E"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Where it is a suspension of enrolment, how long the suspension is for, and</w:t>
      </w:r>
    </w:p>
    <w:p w14:paraId="35D36CEF"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 xml:space="preserve">Our Appeals policy, including information that where the learner decides to appeal the decision and lodges an </w:t>
      </w:r>
      <w:r w:rsidRPr="00B74D28">
        <w:rPr>
          <w:rFonts w:asciiTheme="minorHAnsi" w:hAnsiTheme="minorHAnsi" w:cs="Arial"/>
          <w:i/>
          <w:iCs/>
          <w:color w:val="000000"/>
          <w:sz w:val="22"/>
          <w:szCs w:val="22"/>
        </w:rPr>
        <w:t>Appeals Form</w:t>
      </w:r>
      <w:r w:rsidRPr="00B74D28">
        <w:rPr>
          <w:rFonts w:asciiTheme="minorHAnsi" w:hAnsiTheme="minorHAnsi" w:cs="Arial"/>
          <w:color w:val="000000"/>
          <w:sz w:val="22"/>
          <w:szCs w:val="22"/>
        </w:rPr>
        <w:t>, we will process it in line with our Appeals process, and the suspension or cancellation cannot take effect until the Appeals process has been completed, unless extenuating circumstances relating to a learner or a staff’s safety and wellbeing presents.</w:t>
      </w:r>
    </w:p>
    <w:p w14:paraId="0B06E3F8" w14:textId="77777777" w:rsidR="00A74201" w:rsidRPr="00935D7B"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sidRPr="00935D7B">
        <w:rPr>
          <w:rFonts w:asciiTheme="minorHAnsi" w:hAnsiTheme="minorHAnsi" w:cs="Arial"/>
          <w:b/>
          <w:bCs/>
          <w:color w:val="0070C0"/>
          <w:sz w:val="22"/>
          <w:szCs w:val="22"/>
        </w:rPr>
        <w:t>Conduct formal notification meeting</w:t>
      </w:r>
    </w:p>
    <w:p w14:paraId="22645E16" w14:textId="77777777" w:rsidR="00A74201" w:rsidRPr="00935D7B" w:rsidRDefault="00A74201" w:rsidP="00763AF7">
      <w:pPr>
        <w:pStyle w:val="ListParagraph"/>
        <w:numPr>
          <w:ilvl w:val="0"/>
          <w:numId w:val="11"/>
        </w:numPr>
        <w:spacing w:line="360" w:lineRule="auto"/>
        <w:ind w:left="1418" w:hanging="425"/>
        <w:jc w:val="both"/>
        <w:rPr>
          <w:rFonts w:asciiTheme="minorHAnsi" w:hAnsiTheme="minorHAnsi" w:cs="Arial"/>
          <w:b/>
          <w:bCs/>
          <w:color w:val="000000"/>
          <w:sz w:val="22"/>
          <w:szCs w:val="22"/>
        </w:rPr>
      </w:pPr>
      <w:r w:rsidRPr="00935D7B">
        <w:rPr>
          <w:rFonts w:asciiTheme="minorHAnsi" w:hAnsiTheme="minorHAnsi" w:cs="Arial"/>
          <w:color w:val="000000"/>
          <w:sz w:val="22"/>
          <w:szCs w:val="22"/>
        </w:rPr>
        <w:t xml:space="preserve">The CEO along with the </w:t>
      </w:r>
      <w:r>
        <w:rPr>
          <w:rFonts w:asciiTheme="minorHAnsi" w:hAnsiTheme="minorHAnsi" w:cs="Arial"/>
          <w:color w:val="000000"/>
          <w:sz w:val="22"/>
          <w:szCs w:val="22"/>
        </w:rPr>
        <w:t>Trainer &amp; Assessor</w:t>
      </w:r>
      <w:r w:rsidRPr="00935D7B">
        <w:rPr>
          <w:rFonts w:asciiTheme="minorHAnsi" w:hAnsiTheme="minorHAnsi" w:cs="Arial"/>
          <w:color w:val="000000"/>
          <w:sz w:val="22"/>
          <w:szCs w:val="22"/>
        </w:rPr>
        <w:t xml:space="preserve"> is to attend the meeting with the learner and their support person (and their parent or guardian if they are under 18). </w:t>
      </w:r>
    </w:p>
    <w:p w14:paraId="7F7A4648" w14:textId="77777777" w:rsidR="00A74201" w:rsidRPr="00935D7B" w:rsidRDefault="00A74201" w:rsidP="00763AF7">
      <w:pPr>
        <w:pStyle w:val="ListParagraph"/>
        <w:numPr>
          <w:ilvl w:val="0"/>
          <w:numId w:val="11"/>
        </w:numPr>
        <w:spacing w:line="360" w:lineRule="auto"/>
        <w:ind w:left="1418" w:hanging="425"/>
        <w:jc w:val="both"/>
        <w:rPr>
          <w:rFonts w:asciiTheme="minorHAnsi" w:hAnsiTheme="minorHAnsi" w:cs="Arial"/>
          <w:b/>
          <w:bCs/>
          <w:color w:val="000000"/>
          <w:sz w:val="22"/>
          <w:szCs w:val="22"/>
        </w:rPr>
      </w:pPr>
      <w:r w:rsidRPr="00935D7B">
        <w:rPr>
          <w:rFonts w:asciiTheme="minorHAnsi" w:hAnsiTheme="minorHAnsi" w:cs="Arial"/>
          <w:color w:val="000000"/>
          <w:sz w:val="22"/>
          <w:szCs w:val="22"/>
        </w:rPr>
        <w:t xml:space="preserve">The </w:t>
      </w:r>
      <w:r>
        <w:rPr>
          <w:rFonts w:asciiTheme="minorHAnsi" w:hAnsiTheme="minorHAnsi" w:cs="Arial"/>
          <w:color w:val="000000"/>
          <w:sz w:val="22"/>
          <w:szCs w:val="22"/>
        </w:rPr>
        <w:t>meeting</w:t>
      </w:r>
      <w:r w:rsidRPr="00935D7B">
        <w:rPr>
          <w:rFonts w:asciiTheme="minorHAnsi" w:hAnsiTheme="minorHAnsi" w:cs="Arial"/>
          <w:color w:val="000000"/>
          <w:sz w:val="22"/>
          <w:szCs w:val="22"/>
        </w:rPr>
        <w:t xml:space="preserve"> is to be conducted in a compassionate and professional manner.</w:t>
      </w:r>
    </w:p>
    <w:p w14:paraId="10E745A0" w14:textId="77777777" w:rsidR="00A74201" w:rsidRPr="00727537" w:rsidRDefault="00A74201" w:rsidP="00763AF7">
      <w:pPr>
        <w:pStyle w:val="ListParagraph"/>
        <w:numPr>
          <w:ilvl w:val="0"/>
          <w:numId w:val="11"/>
        </w:numPr>
        <w:spacing w:line="360" w:lineRule="auto"/>
        <w:ind w:left="1418" w:hanging="425"/>
        <w:jc w:val="both"/>
        <w:rPr>
          <w:rFonts w:asciiTheme="minorHAnsi" w:hAnsiTheme="minorHAnsi" w:cs="Arial"/>
          <w:b/>
          <w:bCs/>
          <w:color w:val="000000"/>
          <w:sz w:val="22"/>
          <w:szCs w:val="22"/>
        </w:rPr>
      </w:pPr>
      <w:r w:rsidRPr="00935D7B">
        <w:rPr>
          <w:rFonts w:asciiTheme="minorHAnsi" w:hAnsiTheme="minorHAnsi" w:cs="Arial"/>
          <w:color w:val="000000"/>
          <w:sz w:val="22"/>
          <w:szCs w:val="22"/>
        </w:rPr>
        <w:lastRenderedPageBreak/>
        <w:t>During the meeting, the learner is to:</w:t>
      </w:r>
    </w:p>
    <w:p w14:paraId="1366BC35"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Be provided with the official suspension or cancellation notification;</w:t>
      </w:r>
    </w:p>
    <w:p w14:paraId="674EEFC1"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Be advised of the reason as to why and how we arrived at the decision to suspend or cancel their enrolment;</w:t>
      </w:r>
    </w:p>
    <w:p w14:paraId="5A50A949"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Be informed of their rights and obligations, including their right to an Appeal if they do not wish to accept the decision;</w:t>
      </w:r>
    </w:p>
    <w:p w14:paraId="637B3E1E"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Be counselled appropriately;</w:t>
      </w:r>
    </w:p>
    <w:p w14:paraId="0A0AF49F" w14:textId="77777777" w:rsidR="00A74201" w:rsidRPr="00B74D28" w:rsidRDefault="00A74201" w:rsidP="00A74201">
      <w:pPr>
        <w:pStyle w:val="ListParagraph"/>
        <w:numPr>
          <w:ilvl w:val="3"/>
          <w:numId w:val="1"/>
        </w:numPr>
        <w:spacing w:line="360" w:lineRule="auto"/>
        <w:ind w:left="1985"/>
        <w:jc w:val="both"/>
        <w:rPr>
          <w:rFonts w:asciiTheme="minorHAnsi" w:hAnsiTheme="minorHAnsi" w:cs="Arial"/>
          <w:b/>
          <w:bCs/>
          <w:color w:val="000000"/>
          <w:sz w:val="22"/>
          <w:szCs w:val="22"/>
        </w:rPr>
      </w:pPr>
      <w:r w:rsidRPr="00B74D28">
        <w:rPr>
          <w:rFonts w:asciiTheme="minorHAnsi" w:hAnsiTheme="minorHAnsi" w:cs="Arial"/>
          <w:color w:val="000000"/>
          <w:sz w:val="22"/>
          <w:szCs w:val="22"/>
        </w:rPr>
        <w:t>If they are being suspended:</w:t>
      </w:r>
    </w:p>
    <w:p w14:paraId="61572491" w14:textId="77777777" w:rsidR="00A74201" w:rsidRDefault="00A74201" w:rsidP="00763AF7">
      <w:pPr>
        <w:pStyle w:val="ListParagraph"/>
        <w:numPr>
          <w:ilvl w:val="0"/>
          <w:numId w:val="15"/>
        </w:numPr>
        <w:spacing w:line="360" w:lineRule="auto"/>
        <w:ind w:left="2552"/>
        <w:jc w:val="both"/>
        <w:rPr>
          <w:rFonts w:asciiTheme="minorHAnsi" w:hAnsiTheme="minorHAnsi" w:cs="Arial"/>
          <w:color w:val="000000"/>
          <w:sz w:val="22"/>
          <w:szCs w:val="22"/>
        </w:rPr>
      </w:pPr>
      <w:r w:rsidRPr="00727537">
        <w:rPr>
          <w:rFonts w:asciiTheme="minorHAnsi" w:hAnsiTheme="minorHAnsi" w:cs="Arial"/>
          <w:color w:val="000000"/>
          <w:sz w:val="22"/>
          <w:szCs w:val="22"/>
        </w:rPr>
        <w:t>What we are going to do and how we can help support them upon their return;</w:t>
      </w:r>
      <w:r>
        <w:rPr>
          <w:rFonts w:asciiTheme="minorHAnsi" w:hAnsiTheme="minorHAnsi" w:cs="Arial"/>
          <w:color w:val="000000"/>
          <w:sz w:val="22"/>
          <w:szCs w:val="22"/>
        </w:rPr>
        <w:t xml:space="preserve"> and</w:t>
      </w:r>
    </w:p>
    <w:p w14:paraId="6722C057" w14:textId="77777777" w:rsidR="00A74201" w:rsidRPr="00727537" w:rsidRDefault="00A74201" w:rsidP="00763AF7">
      <w:pPr>
        <w:pStyle w:val="ListParagraph"/>
        <w:numPr>
          <w:ilvl w:val="0"/>
          <w:numId w:val="15"/>
        </w:numPr>
        <w:spacing w:line="360" w:lineRule="auto"/>
        <w:ind w:left="2552"/>
        <w:jc w:val="both"/>
        <w:rPr>
          <w:rFonts w:asciiTheme="minorHAnsi" w:hAnsiTheme="minorHAnsi" w:cs="Arial"/>
          <w:color w:val="000000"/>
          <w:sz w:val="22"/>
          <w:szCs w:val="22"/>
        </w:rPr>
      </w:pPr>
      <w:r w:rsidRPr="00727537">
        <w:rPr>
          <w:rFonts w:asciiTheme="minorHAnsi" w:hAnsiTheme="minorHAnsi" w:cs="Arial"/>
          <w:color w:val="000000"/>
          <w:sz w:val="22"/>
          <w:szCs w:val="22"/>
        </w:rPr>
        <w:t xml:space="preserve">Collaboratively work with their </w:t>
      </w:r>
      <w:r>
        <w:rPr>
          <w:rFonts w:asciiTheme="minorHAnsi" w:hAnsiTheme="minorHAnsi" w:cs="Arial"/>
          <w:color w:val="000000"/>
          <w:sz w:val="22"/>
          <w:szCs w:val="22"/>
        </w:rPr>
        <w:t>Trainer &amp; Assessor</w:t>
      </w:r>
      <w:r w:rsidRPr="00727537">
        <w:rPr>
          <w:rFonts w:asciiTheme="minorHAnsi" w:hAnsiTheme="minorHAnsi" w:cs="Arial"/>
          <w:color w:val="000000"/>
          <w:sz w:val="22"/>
          <w:szCs w:val="22"/>
        </w:rPr>
        <w:t xml:space="preserve"> to prepare a suitable plan to support the learner and the class upon the learner’s return.</w:t>
      </w:r>
    </w:p>
    <w:p w14:paraId="3B39B880" w14:textId="77777777" w:rsidR="00A74201" w:rsidRPr="00CE4F47" w:rsidRDefault="00A74201" w:rsidP="00763AF7">
      <w:pPr>
        <w:pStyle w:val="ListParagraph"/>
        <w:numPr>
          <w:ilvl w:val="0"/>
          <w:numId w:val="11"/>
        </w:numPr>
        <w:spacing w:line="360" w:lineRule="auto"/>
        <w:ind w:left="1418" w:hanging="425"/>
        <w:jc w:val="both"/>
        <w:rPr>
          <w:rFonts w:asciiTheme="minorHAnsi" w:hAnsiTheme="minorHAnsi" w:cstheme="minorHAnsi"/>
          <w:color w:val="000000"/>
          <w:sz w:val="22"/>
          <w:szCs w:val="22"/>
        </w:rPr>
      </w:pPr>
      <w:r w:rsidRPr="00727537">
        <w:rPr>
          <w:rFonts w:asciiTheme="minorHAnsi" w:hAnsiTheme="minorHAnsi" w:cstheme="minorHAnsi"/>
          <w:b/>
          <w:bCs/>
          <w:color w:val="0070C0"/>
          <w:sz w:val="22"/>
          <w:szCs w:val="22"/>
        </w:rPr>
        <w:t>Suspension only</w:t>
      </w:r>
      <w:r>
        <w:rPr>
          <w:rFonts w:asciiTheme="minorHAnsi" w:hAnsiTheme="minorHAnsi" w:cstheme="minorHAnsi"/>
          <w:color w:val="000000"/>
          <w:sz w:val="22"/>
          <w:szCs w:val="22"/>
        </w:rPr>
        <w:t xml:space="preserve">: </w:t>
      </w:r>
      <w:r w:rsidRPr="00ED17A7">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Trainer &amp; Assessor</w:t>
      </w:r>
      <w:r w:rsidRPr="00ED17A7">
        <w:rPr>
          <w:rFonts w:asciiTheme="minorHAnsi" w:hAnsiTheme="minorHAnsi" w:cstheme="minorHAnsi"/>
          <w:color w:val="000000"/>
          <w:sz w:val="22"/>
          <w:szCs w:val="22"/>
        </w:rPr>
        <w:t xml:space="preserve"> is to provide support to the learner and </w:t>
      </w:r>
      <w:proofErr w:type="gramStart"/>
      <w:r w:rsidRPr="00ED17A7">
        <w:rPr>
          <w:rFonts w:asciiTheme="minorHAnsi" w:hAnsiTheme="minorHAnsi" w:cstheme="minorHAnsi"/>
          <w:color w:val="000000"/>
          <w:sz w:val="22"/>
          <w:szCs w:val="22"/>
        </w:rPr>
        <w:t>provide assistance to</w:t>
      </w:r>
      <w:proofErr w:type="gramEnd"/>
      <w:r w:rsidRPr="00ED17A7">
        <w:rPr>
          <w:rFonts w:asciiTheme="minorHAnsi" w:hAnsiTheme="minorHAnsi" w:cstheme="minorHAnsi"/>
          <w:color w:val="000000"/>
          <w:sz w:val="22"/>
          <w:szCs w:val="22"/>
        </w:rPr>
        <w:t xml:space="preserve"> help them </w:t>
      </w:r>
      <w:r>
        <w:rPr>
          <w:rFonts w:asciiTheme="minorHAnsi" w:hAnsiTheme="minorHAnsi" w:cstheme="minorHAnsi"/>
          <w:color w:val="000000"/>
          <w:sz w:val="22"/>
          <w:szCs w:val="22"/>
        </w:rPr>
        <w:t>through this suspension or cancellation, as well as upon their return.</w:t>
      </w:r>
    </w:p>
    <w:p w14:paraId="3067D9BF" w14:textId="77777777" w:rsidR="00A74201" w:rsidRPr="00CE4F47"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sidRPr="00B5521D">
        <w:rPr>
          <w:rFonts w:asciiTheme="minorHAnsi" w:hAnsiTheme="minorHAnsi" w:cs="Arial"/>
          <w:b/>
          <w:bCs/>
          <w:color w:val="0070C0"/>
          <w:sz w:val="22"/>
          <w:szCs w:val="22"/>
        </w:rPr>
        <w:t xml:space="preserve">Appeal </w:t>
      </w:r>
    </w:p>
    <w:p w14:paraId="1B1946A9" w14:textId="77777777" w:rsidR="00A74201" w:rsidRPr="00D27CD3" w:rsidRDefault="00A74201" w:rsidP="00763AF7">
      <w:pPr>
        <w:pStyle w:val="ListParagraph"/>
        <w:numPr>
          <w:ilvl w:val="0"/>
          <w:numId w:val="17"/>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W</w:t>
      </w:r>
      <w:r w:rsidRPr="00CE4F47">
        <w:rPr>
          <w:rFonts w:asciiTheme="minorHAnsi" w:hAnsiTheme="minorHAnsi" w:cs="Arial"/>
          <w:color w:val="000000"/>
          <w:sz w:val="22"/>
          <w:szCs w:val="22"/>
        </w:rPr>
        <w:t xml:space="preserve">here the learner is not satisfied or prepared to accept the decision, they may access the Appeals process. </w:t>
      </w:r>
    </w:p>
    <w:p w14:paraId="33B885CE" w14:textId="77777777" w:rsidR="00A74201" w:rsidRPr="00CE4F47" w:rsidRDefault="00A74201" w:rsidP="00763AF7">
      <w:pPr>
        <w:pStyle w:val="ListParagraph"/>
        <w:numPr>
          <w:ilvl w:val="0"/>
          <w:numId w:val="17"/>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Where the learner appeals the decision to suspend or cancel their enrolment, this suspension or cancellation of enrolment is not to take effect until the Appeals process has been completed.</w:t>
      </w:r>
    </w:p>
    <w:p w14:paraId="48F20375" w14:textId="77777777" w:rsidR="00A74201" w:rsidRPr="00CE4F47" w:rsidRDefault="00A74201" w:rsidP="00763AF7">
      <w:pPr>
        <w:pStyle w:val="ListParagraph"/>
        <w:numPr>
          <w:ilvl w:val="0"/>
          <w:numId w:val="17"/>
        </w:numPr>
        <w:spacing w:line="360" w:lineRule="auto"/>
        <w:ind w:left="1418" w:hanging="425"/>
        <w:jc w:val="both"/>
        <w:rPr>
          <w:rFonts w:asciiTheme="minorHAnsi" w:hAnsiTheme="minorHAnsi" w:cs="Arial"/>
          <w:b/>
          <w:bCs/>
          <w:color w:val="000000"/>
          <w:sz w:val="22"/>
          <w:szCs w:val="22"/>
        </w:rPr>
      </w:pPr>
      <w:r w:rsidRPr="00CE4F47">
        <w:rPr>
          <w:rFonts w:asciiTheme="minorHAnsi" w:hAnsiTheme="minorHAnsi" w:cs="Arial"/>
          <w:color w:val="000000"/>
          <w:sz w:val="22"/>
          <w:szCs w:val="22"/>
        </w:rPr>
        <w:t xml:space="preserve">The Appeal must be lodged within </w:t>
      </w:r>
      <w:r w:rsidRPr="00CE4F47">
        <w:rPr>
          <w:rFonts w:asciiTheme="minorHAnsi" w:hAnsiTheme="minorHAnsi" w:cs="Arial"/>
          <w:b/>
          <w:bCs/>
          <w:color w:val="000000"/>
          <w:sz w:val="22"/>
          <w:szCs w:val="22"/>
          <w:u w:val="single"/>
        </w:rPr>
        <w:t>20 business days</w:t>
      </w:r>
      <w:r w:rsidRPr="00CE4F47">
        <w:rPr>
          <w:rFonts w:asciiTheme="minorHAnsi" w:hAnsiTheme="minorHAnsi" w:cs="Arial"/>
          <w:color w:val="000000"/>
          <w:sz w:val="22"/>
          <w:szCs w:val="22"/>
        </w:rPr>
        <w:t xml:space="preserve"> </w:t>
      </w:r>
      <w:r>
        <w:rPr>
          <w:rFonts w:asciiTheme="minorHAnsi" w:hAnsiTheme="minorHAnsi" w:cs="Arial"/>
          <w:color w:val="000000"/>
          <w:sz w:val="22"/>
          <w:szCs w:val="22"/>
        </w:rPr>
        <w:t>of the Notification meeting occurring</w:t>
      </w:r>
      <w:r w:rsidRPr="00CE4F47">
        <w:rPr>
          <w:rFonts w:asciiTheme="minorHAnsi" w:hAnsiTheme="minorHAnsi" w:cs="Arial"/>
          <w:color w:val="000000"/>
          <w:sz w:val="22"/>
          <w:szCs w:val="22"/>
        </w:rPr>
        <w:t xml:space="preserve">. </w:t>
      </w:r>
    </w:p>
    <w:p w14:paraId="077B6E42" w14:textId="77777777" w:rsidR="00A74201" w:rsidRPr="00727537" w:rsidRDefault="00A74201" w:rsidP="00763AF7">
      <w:pPr>
        <w:pStyle w:val="ListParagraph"/>
        <w:numPr>
          <w:ilvl w:val="0"/>
          <w:numId w:val="17"/>
        </w:numPr>
        <w:spacing w:line="360" w:lineRule="auto"/>
        <w:ind w:left="1418" w:hanging="425"/>
        <w:jc w:val="both"/>
        <w:rPr>
          <w:rFonts w:asciiTheme="minorHAnsi" w:hAnsiTheme="minorHAnsi" w:cstheme="minorHAnsi"/>
          <w:color w:val="000000"/>
          <w:sz w:val="22"/>
          <w:szCs w:val="22"/>
        </w:rPr>
      </w:pPr>
      <w:r w:rsidRPr="00ED17A7">
        <w:rPr>
          <w:rFonts w:asciiTheme="minorHAnsi" w:hAnsiTheme="minorHAnsi" w:cs="Arial"/>
          <w:sz w:val="22"/>
          <w:szCs w:val="22"/>
        </w:rPr>
        <w:t xml:space="preserve">Where a </w:t>
      </w:r>
      <w:r>
        <w:rPr>
          <w:rFonts w:asciiTheme="minorHAnsi" w:hAnsiTheme="minorHAnsi" w:cs="Arial"/>
          <w:sz w:val="22"/>
          <w:szCs w:val="22"/>
        </w:rPr>
        <w:t>learner</w:t>
      </w:r>
      <w:r w:rsidRPr="00ED17A7">
        <w:rPr>
          <w:rFonts w:asciiTheme="minorHAnsi" w:hAnsiTheme="minorHAnsi" w:cs="Arial"/>
          <w:sz w:val="22"/>
          <w:szCs w:val="22"/>
        </w:rPr>
        <w:t xml:space="preserve"> </w:t>
      </w:r>
      <w:r>
        <w:rPr>
          <w:rFonts w:asciiTheme="minorHAnsi" w:hAnsiTheme="minorHAnsi" w:cs="Arial"/>
          <w:sz w:val="22"/>
          <w:szCs w:val="22"/>
        </w:rPr>
        <w:t>appeals</w:t>
      </w:r>
      <w:r w:rsidRPr="00ED17A7">
        <w:rPr>
          <w:rFonts w:asciiTheme="minorHAnsi" w:hAnsiTheme="minorHAnsi" w:cs="Arial"/>
          <w:sz w:val="22"/>
          <w:szCs w:val="22"/>
        </w:rPr>
        <w:t xml:space="preserve"> the decision </w:t>
      </w:r>
      <w:r>
        <w:rPr>
          <w:rFonts w:asciiTheme="minorHAnsi" w:hAnsiTheme="minorHAnsi" w:cs="Arial"/>
          <w:sz w:val="22"/>
          <w:szCs w:val="22"/>
        </w:rPr>
        <w:t xml:space="preserve">to suspend or cancel their enrolment </w:t>
      </w:r>
      <w:r w:rsidRPr="00ED17A7">
        <w:rPr>
          <w:rFonts w:asciiTheme="minorHAnsi" w:hAnsiTheme="minorHAnsi" w:cs="Arial"/>
          <w:sz w:val="22"/>
          <w:szCs w:val="22"/>
        </w:rPr>
        <w:t xml:space="preserve">and lodges an </w:t>
      </w:r>
      <w:r w:rsidRPr="00ED17A7">
        <w:rPr>
          <w:rFonts w:asciiTheme="minorHAnsi" w:hAnsiTheme="minorHAnsi" w:cs="Arial"/>
          <w:i/>
          <w:iCs/>
          <w:sz w:val="22"/>
          <w:szCs w:val="22"/>
        </w:rPr>
        <w:t>Appeals Form</w:t>
      </w:r>
      <w:r w:rsidRPr="00ED17A7">
        <w:rPr>
          <w:rFonts w:asciiTheme="minorHAnsi" w:hAnsiTheme="minorHAnsi" w:cs="Arial"/>
          <w:sz w:val="22"/>
          <w:szCs w:val="22"/>
        </w:rPr>
        <w:t xml:space="preserve">, we are to process it in line with our Appeals </w:t>
      </w:r>
      <w:r>
        <w:rPr>
          <w:rFonts w:asciiTheme="minorHAnsi" w:hAnsiTheme="minorHAnsi" w:cs="Arial"/>
          <w:sz w:val="22"/>
          <w:szCs w:val="22"/>
        </w:rPr>
        <w:t>policy</w:t>
      </w:r>
      <w:r w:rsidRPr="00ED17A7">
        <w:rPr>
          <w:rFonts w:asciiTheme="minorHAnsi" w:hAnsiTheme="minorHAnsi" w:cs="Arial"/>
          <w:sz w:val="22"/>
          <w:szCs w:val="22"/>
        </w:rPr>
        <w:t xml:space="preserve">. </w:t>
      </w:r>
    </w:p>
    <w:p w14:paraId="254189C8" w14:textId="77777777" w:rsidR="00A74201" w:rsidRPr="00727537"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Issuance of AQF certification documentation</w:t>
      </w:r>
    </w:p>
    <w:p w14:paraId="5E4F9326" w14:textId="77777777" w:rsidR="00A74201" w:rsidRPr="00CE4F47" w:rsidRDefault="00A74201" w:rsidP="00763AF7">
      <w:pPr>
        <w:pStyle w:val="ListParagraph"/>
        <w:numPr>
          <w:ilvl w:val="0"/>
          <w:numId w:val="18"/>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Where the learner does not appeal the enrolment cancellation decision, we are to issue out their AQF certification documentation in line with our Issuing AQF Certificates and Outcomes policy.</w:t>
      </w:r>
    </w:p>
    <w:p w14:paraId="2DCCFC50" w14:textId="77777777" w:rsidR="00A74201" w:rsidRPr="00727537" w:rsidRDefault="00A74201" w:rsidP="00763AF7">
      <w:pPr>
        <w:pStyle w:val="ListParagraph"/>
        <w:numPr>
          <w:ilvl w:val="0"/>
          <w:numId w:val="14"/>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 xml:space="preserve">Record management </w:t>
      </w:r>
    </w:p>
    <w:p w14:paraId="2BF844EF" w14:textId="77777777" w:rsidR="00A74201" w:rsidRDefault="00A74201" w:rsidP="00763AF7">
      <w:pPr>
        <w:pStyle w:val="ListParagraph"/>
        <w:numPr>
          <w:ilvl w:val="0"/>
          <w:numId w:val="19"/>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w:t>
      </w:r>
      <w:r w:rsidRPr="00ED17A7">
        <w:rPr>
          <w:rFonts w:asciiTheme="minorHAnsi" w:hAnsiTheme="minorHAnsi" w:cs="Arial"/>
          <w:color w:val="000000"/>
          <w:sz w:val="22"/>
          <w:szCs w:val="22"/>
        </w:rPr>
        <w:t xml:space="preserve">he </w:t>
      </w:r>
      <w:r>
        <w:rPr>
          <w:rFonts w:asciiTheme="minorHAnsi" w:hAnsiTheme="minorHAnsi" w:cs="Arial"/>
          <w:color w:val="000000"/>
          <w:sz w:val="22"/>
          <w:szCs w:val="22"/>
        </w:rPr>
        <w:t>Administrative &amp; Support Staff</w:t>
      </w:r>
      <w:r w:rsidRPr="00ED17A7">
        <w:rPr>
          <w:rFonts w:asciiTheme="minorHAnsi" w:hAnsiTheme="minorHAnsi" w:cs="Arial"/>
          <w:color w:val="000000"/>
          <w:sz w:val="22"/>
          <w:szCs w:val="22"/>
        </w:rPr>
        <w:t xml:space="preserve"> is to </w:t>
      </w:r>
      <w:r>
        <w:rPr>
          <w:rFonts w:asciiTheme="minorHAnsi" w:hAnsiTheme="minorHAnsi" w:cs="Arial"/>
          <w:color w:val="000000"/>
          <w:sz w:val="22"/>
          <w:szCs w:val="22"/>
        </w:rPr>
        <w:t xml:space="preserve">keep detailed notes </w:t>
      </w:r>
      <w:r w:rsidRPr="00935D7B">
        <w:rPr>
          <w:rFonts w:asciiTheme="minorHAnsi" w:hAnsiTheme="minorHAnsi" w:cs="Arial"/>
          <w:color w:val="000000"/>
          <w:sz w:val="22"/>
          <w:szCs w:val="22"/>
        </w:rPr>
        <w:t xml:space="preserve">under the </w:t>
      </w:r>
      <w:r w:rsidRPr="00935D7B">
        <w:rPr>
          <w:rFonts w:asciiTheme="minorHAnsi" w:hAnsiTheme="minorHAnsi" w:cs="Arial"/>
          <w:i/>
          <w:iCs/>
          <w:color w:val="000000"/>
          <w:sz w:val="22"/>
          <w:szCs w:val="22"/>
        </w:rPr>
        <w:t>Notes</w:t>
      </w:r>
      <w:r w:rsidRPr="00935D7B">
        <w:rPr>
          <w:rFonts w:asciiTheme="minorHAnsi" w:hAnsiTheme="minorHAnsi" w:cs="Arial"/>
          <w:color w:val="000000"/>
          <w:sz w:val="22"/>
          <w:szCs w:val="22"/>
        </w:rPr>
        <w:t xml:space="preserve"> section of the student’s file along with any supporting documentation</w:t>
      </w:r>
      <w:r>
        <w:rPr>
          <w:rFonts w:asciiTheme="minorHAnsi" w:hAnsiTheme="minorHAnsi" w:cs="Arial"/>
          <w:color w:val="000000"/>
          <w:sz w:val="22"/>
          <w:szCs w:val="22"/>
        </w:rPr>
        <w:t>.</w:t>
      </w:r>
    </w:p>
    <w:p w14:paraId="6E793D51" w14:textId="77777777" w:rsidR="00A74201" w:rsidRPr="00CE4F47" w:rsidRDefault="00A74201" w:rsidP="00763AF7">
      <w:pPr>
        <w:pStyle w:val="ListParagraph"/>
        <w:numPr>
          <w:ilvl w:val="0"/>
          <w:numId w:val="19"/>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All</w:t>
      </w:r>
      <w:r w:rsidRPr="00935D7B">
        <w:rPr>
          <w:rFonts w:asciiTheme="minorHAnsi" w:hAnsiTheme="minorHAnsi" w:cs="Arial"/>
          <w:color w:val="000000"/>
          <w:sz w:val="22"/>
          <w:szCs w:val="22"/>
        </w:rPr>
        <w:t xml:space="preserve"> hardcopies are to be s</w:t>
      </w:r>
      <w:r>
        <w:rPr>
          <w:rFonts w:asciiTheme="minorHAnsi" w:hAnsiTheme="minorHAnsi" w:cs="Arial"/>
          <w:color w:val="000000"/>
          <w:sz w:val="22"/>
          <w:szCs w:val="22"/>
        </w:rPr>
        <w:t>canned into the student’s file before s</w:t>
      </w:r>
      <w:r w:rsidRPr="00935D7B">
        <w:rPr>
          <w:rFonts w:asciiTheme="minorHAnsi" w:hAnsiTheme="minorHAnsi" w:cs="Arial"/>
          <w:color w:val="000000"/>
          <w:sz w:val="22"/>
          <w:szCs w:val="22"/>
        </w:rPr>
        <w:t xml:space="preserve">ecurely </w:t>
      </w:r>
      <w:r>
        <w:rPr>
          <w:rFonts w:asciiTheme="minorHAnsi" w:hAnsiTheme="minorHAnsi" w:cs="Arial"/>
          <w:color w:val="000000"/>
          <w:sz w:val="22"/>
          <w:szCs w:val="22"/>
        </w:rPr>
        <w:t>destroying them</w:t>
      </w:r>
      <w:r w:rsidRPr="00935D7B">
        <w:rPr>
          <w:rFonts w:asciiTheme="minorHAnsi" w:hAnsiTheme="minorHAnsi" w:cs="Arial"/>
          <w:color w:val="000000"/>
          <w:sz w:val="22"/>
          <w:szCs w:val="22"/>
        </w:rPr>
        <w:t>.</w:t>
      </w:r>
    </w:p>
    <w:p w14:paraId="3C324AFB" w14:textId="77777777" w:rsidR="00A74201" w:rsidRPr="00727537" w:rsidRDefault="00A74201" w:rsidP="00A74201">
      <w:pPr>
        <w:spacing w:line="360" w:lineRule="auto"/>
        <w:jc w:val="both"/>
        <w:rPr>
          <w:rFonts w:asciiTheme="minorHAnsi" w:hAnsiTheme="minorHAnsi" w:cstheme="minorHAnsi"/>
          <w:color w:val="000000"/>
          <w:sz w:val="22"/>
          <w:szCs w:val="22"/>
        </w:rPr>
      </w:pPr>
    </w:p>
    <w:p w14:paraId="70735114" w14:textId="77777777" w:rsidR="00A74201" w:rsidRPr="00CE4F47" w:rsidRDefault="00A74201" w:rsidP="00A74201">
      <w:pPr>
        <w:spacing w:line="360" w:lineRule="auto"/>
        <w:jc w:val="both"/>
        <w:rPr>
          <w:rFonts w:asciiTheme="minorHAnsi" w:hAnsiTheme="minorHAnsi" w:cs="Arial"/>
          <w:b/>
          <w:bCs/>
          <w:color w:val="000000"/>
          <w:sz w:val="22"/>
          <w:szCs w:val="22"/>
        </w:rPr>
      </w:pPr>
    </w:p>
    <w:p w14:paraId="4C78397B" w14:textId="77777777" w:rsidR="00A74201" w:rsidRPr="003A18E4" w:rsidRDefault="00A74201" w:rsidP="00A74201">
      <w:pPr>
        <w:spacing w:after="160" w:line="259" w:lineRule="auto"/>
        <w:rPr>
          <w:rFonts w:asciiTheme="minorHAnsi" w:hAnsiTheme="minorHAnsi" w:cstheme="minorHAnsi"/>
          <w:b/>
          <w:bCs/>
        </w:rPr>
      </w:pPr>
      <w:r w:rsidRPr="0016396A">
        <w:rPr>
          <w:noProof/>
          <w:sz w:val="22"/>
          <w:szCs w:val="22"/>
          <w:lang w:val="en-US"/>
        </w:rPr>
        <mc:AlternateContent>
          <mc:Choice Requires="wpc">
            <w:drawing>
              <wp:inline distT="0" distB="0" distL="0" distR="0" wp14:anchorId="70F4E954" wp14:editId="7EA824F0">
                <wp:extent cx="5731510" cy="8142525"/>
                <wp:effectExtent l="0" t="0" r="0" b="11430"/>
                <wp:docPr id="1473"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2" name="AutoShape 411"/>
                        <wps:cNvSpPr>
                          <a:spLocks noChangeArrowheads="1"/>
                        </wps:cNvSpPr>
                        <wps:spPr bwMode="auto">
                          <a:xfrm>
                            <a:off x="66676" y="14492"/>
                            <a:ext cx="1316316"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1266814F"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Request received</w:t>
                              </w:r>
                            </w:p>
                          </w:txbxContent>
                        </wps:txbx>
                        <wps:bodyPr rot="0" vert="horz" wrap="square" lIns="91440" tIns="45720" rIns="91440" bIns="45720" anchor="ctr" anchorCtr="0" upright="1">
                          <a:noAutofit/>
                        </wps:bodyPr>
                      </wps:wsp>
                      <wps:wsp>
                        <wps:cNvPr id="1433"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77E9C73B"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Check for its completeness</w:t>
                              </w:r>
                            </w:p>
                          </w:txbxContent>
                        </wps:txbx>
                        <wps:bodyPr rot="0" vert="horz" wrap="square" lIns="91440" tIns="45720" rIns="91440" bIns="45720" anchor="ctr" anchorCtr="0" upright="1">
                          <a:noAutofit/>
                        </wps:bodyPr>
                      </wps:wsp>
                      <wps:wsp>
                        <wps:cNvPr id="1434"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AutoShape 420"/>
                        <wps:cNvCnPr>
                          <a:cxnSpLocks noChangeShapeType="1"/>
                        </wps:cNvCnPr>
                        <wps:spPr bwMode="auto">
                          <a:xfrm>
                            <a:off x="3036786" y="1714417"/>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 name="AutoShape 415"/>
                        <wps:cNvSpPr>
                          <a:spLocks noChangeArrowheads="1"/>
                        </wps:cNvSpPr>
                        <wps:spPr bwMode="auto">
                          <a:xfrm>
                            <a:off x="2334547" y="104385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64E4620A" w14:textId="77777777" w:rsidR="00A74201" w:rsidRPr="00413752" w:rsidRDefault="00A74201" w:rsidP="00A74201">
                              <w:pPr>
                                <w:jc w:val="center"/>
                                <w:rPr>
                                  <w:rFonts w:asciiTheme="minorHAnsi" w:hAnsiTheme="minorHAnsi" w:cstheme="minorHAnsi"/>
                                  <w:sz w:val="18"/>
                                  <w:szCs w:val="18"/>
                                </w:rPr>
                              </w:pPr>
                              <w:r>
                                <w:rPr>
                                  <w:rFonts w:asciiTheme="minorHAnsi" w:hAnsiTheme="minorHAnsi" w:cstheme="minorHAnsi"/>
                                  <w:sz w:val="18"/>
                                  <w:szCs w:val="18"/>
                                </w:rPr>
                                <w:t>Speak to the learner regarding their request and outline the process and timeline</w:t>
                              </w:r>
                            </w:p>
                          </w:txbxContent>
                        </wps:txbx>
                        <wps:bodyPr rot="0" vert="horz" wrap="square" lIns="91440" tIns="45720" rIns="91440" bIns="45720" anchor="ctr" anchorCtr="0" upright="1">
                          <a:noAutofit/>
                        </wps:bodyPr>
                      </wps:wsp>
                      <wps:wsp>
                        <wps:cNvPr id="1441" name="AutoShape 426"/>
                        <wps:cNvCnPr>
                          <a:cxnSpLocks noChangeShapeType="1"/>
                        </wps:cNvCnPr>
                        <wps:spPr bwMode="auto">
                          <a:xfrm>
                            <a:off x="3043664" y="4666238"/>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 name="AutoShape 426"/>
                        <wps:cNvCnPr>
                          <a:cxnSpLocks noChangeShapeType="1"/>
                        </wps:cNvCnPr>
                        <wps:spPr bwMode="auto">
                          <a:xfrm>
                            <a:off x="3036570" y="258012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4" name="AutoShape 415"/>
                        <wps:cNvSpPr>
                          <a:spLocks noChangeArrowheads="1"/>
                        </wps:cNvSpPr>
                        <wps:spPr bwMode="auto">
                          <a:xfrm>
                            <a:off x="2332642" y="2847937"/>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056F3584" w14:textId="77777777" w:rsidR="00A74201" w:rsidRDefault="00A74201" w:rsidP="00A74201">
                              <w:pPr>
                                <w:jc w:val="center"/>
                              </w:pPr>
                              <w:r>
                                <w:rPr>
                                  <w:rFonts w:ascii="Calibri" w:hAnsi="Calibri"/>
                                  <w:sz w:val="18"/>
                                  <w:szCs w:val="18"/>
                                </w:rPr>
                                <w:t>Forward request to CEO for review and approval</w:t>
                              </w:r>
                            </w:p>
                          </w:txbxContent>
                        </wps:txbx>
                        <wps:bodyPr rot="0" vert="horz" wrap="square" lIns="91440" tIns="45720" rIns="91440" bIns="45720" anchor="ctr" anchorCtr="0" upright="1">
                          <a:noAutofit/>
                        </wps:bodyPr>
                      </wps:wsp>
                      <wps:wsp>
                        <wps:cNvPr id="1445" name="AutoShape 425"/>
                        <wps:cNvSpPr/>
                        <wps:spPr bwMode="auto">
                          <a:xfrm>
                            <a:off x="2430194" y="6961208"/>
                            <a:ext cx="1298406" cy="1180762"/>
                          </a:xfrm>
                          <a:prstGeom prst="flowChartTerminator">
                            <a:avLst/>
                          </a:prstGeom>
                          <a:solidFill>
                            <a:schemeClr val="bg1">
                              <a:lumMod val="100000"/>
                              <a:lumOff val="0"/>
                            </a:schemeClr>
                          </a:solidFill>
                          <a:ln w="9525">
                            <a:solidFill>
                              <a:srgbClr val="000000"/>
                            </a:solidFill>
                            <a:miter lim="800000"/>
                            <a:headEnd/>
                            <a:tailEnd/>
                          </a:ln>
                        </wps:spPr>
                        <wps:txbx>
                          <w:txbxContent>
                            <w:p w14:paraId="32866F29" w14:textId="77777777" w:rsidR="00A74201" w:rsidRDefault="00A74201" w:rsidP="00A74201">
                              <w:pPr>
                                <w:jc w:val="center"/>
                              </w:pPr>
                              <w:r>
                                <w:rPr>
                                  <w:rFonts w:ascii="Calibri" w:hAnsi="Calibri"/>
                                  <w:sz w:val="18"/>
                                  <w:szCs w:val="18"/>
                                </w:rPr>
                                <w:t>Notes entered into student’s file and enrolment record amended accordingly</w:t>
                              </w:r>
                            </w:p>
                            <w:p w14:paraId="6A633662" w14:textId="77777777" w:rsidR="00A74201" w:rsidRDefault="00A74201" w:rsidP="00A74201">
                              <w:pPr>
                                <w:jc w:val="center"/>
                              </w:pPr>
                              <w:r>
                                <w:rPr>
                                  <w:rFonts w:ascii="Calibri" w:hAnsi="Calibri"/>
                                  <w:sz w:val="18"/>
                                  <w:szCs w:val="18"/>
                                </w:rPr>
                                <w:t> </w:t>
                              </w:r>
                            </w:p>
                          </w:txbxContent>
                        </wps:txbx>
                        <wps:bodyPr/>
                      </wps:wsp>
                      <wps:wsp>
                        <wps:cNvPr id="1446" name="AutoShape 426"/>
                        <wps:cNvCnPr>
                          <a:cxnSpLocks noChangeShapeType="1"/>
                        </wps:cNvCnPr>
                        <wps:spPr bwMode="auto">
                          <a:xfrm>
                            <a:off x="3031837" y="3513417"/>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8" name="AutoShape 416"/>
                        <wps:cNvSpPr>
                          <a:spLocks noChangeArrowheads="1"/>
                        </wps:cNvSpPr>
                        <wps:spPr bwMode="auto">
                          <a:xfrm>
                            <a:off x="2344072" y="4930846"/>
                            <a:ext cx="1420495" cy="610235"/>
                          </a:xfrm>
                          <a:prstGeom prst="flowChartProcess">
                            <a:avLst/>
                          </a:prstGeom>
                          <a:solidFill>
                            <a:schemeClr val="bg1">
                              <a:lumMod val="100000"/>
                              <a:lumOff val="0"/>
                            </a:schemeClr>
                          </a:solidFill>
                          <a:ln w="9525">
                            <a:solidFill>
                              <a:srgbClr val="000000"/>
                            </a:solidFill>
                            <a:miter lim="800000"/>
                            <a:headEnd/>
                            <a:tailEnd/>
                          </a:ln>
                        </wps:spPr>
                        <wps:txbx>
                          <w:txbxContent>
                            <w:p w14:paraId="1E068B65" w14:textId="77777777" w:rsidR="00A74201" w:rsidRDefault="00A74201" w:rsidP="00A74201">
                              <w:pPr>
                                <w:jc w:val="center"/>
                              </w:pPr>
                              <w:r>
                                <w:rPr>
                                  <w:rFonts w:ascii="Calibri" w:hAnsi="Calibri"/>
                                  <w:sz w:val="18"/>
                                  <w:szCs w:val="18"/>
                                </w:rPr>
                                <w:t>Advise learner of outcome</w:t>
                              </w:r>
                            </w:p>
                          </w:txbxContent>
                        </wps:txbx>
                        <wps:bodyPr rot="0" vert="horz" wrap="square" lIns="91440" tIns="45720" rIns="91440" bIns="45720" anchor="ctr" anchorCtr="0" upright="1">
                          <a:noAutofit/>
                        </wps:bodyPr>
                      </wps:wsp>
                      <wps:wsp>
                        <wps:cNvPr id="1449" name="AutoShape 415"/>
                        <wps:cNvSpPr>
                          <a:spLocks noChangeArrowheads="1"/>
                        </wps:cNvSpPr>
                        <wps:spPr bwMode="auto">
                          <a:xfrm>
                            <a:off x="4212750" y="3904274"/>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33799B80" w14:textId="77777777" w:rsidR="00A74201" w:rsidRDefault="00A74201" w:rsidP="00A74201">
                              <w:pPr>
                                <w:jc w:val="center"/>
                              </w:pPr>
                              <w:r>
                                <w:rPr>
                                  <w:rFonts w:ascii="Calibri" w:hAnsi="Calibri"/>
                                  <w:sz w:val="18"/>
                                  <w:szCs w:val="18"/>
                                </w:rPr>
                                <w:t>Notify learner and advise of our appeals process and suitable support to be provided</w:t>
                              </w:r>
                            </w:p>
                          </w:txbxContent>
                        </wps:txbx>
                        <wps:bodyPr rot="0" vert="horz" wrap="square" lIns="91440" tIns="45720" rIns="91440" bIns="45720" anchor="ctr" anchorCtr="0" upright="1">
                          <a:noAutofit/>
                        </wps:bodyPr>
                      </wps:wsp>
                      <wps:wsp>
                        <wps:cNvPr id="1452" name="AutoShape 416"/>
                        <wps:cNvSpPr>
                          <a:spLocks noChangeArrowheads="1"/>
                        </wps:cNvSpPr>
                        <wps:spPr bwMode="auto">
                          <a:xfrm>
                            <a:off x="2334252" y="1969020"/>
                            <a:ext cx="1420495" cy="610235"/>
                          </a:xfrm>
                          <a:prstGeom prst="flowChartProcess">
                            <a:avLst/>
                          </a:prstGeom>
                          <a:solidFill>
                            <a:schemeClr val="bg1">
                              <a:lumMod val="100000"/>
                              <a:lumOff val="0"/>
                            </a:schemeClr>
                          </a:solidFill>
                          <a:ln w="9525">
                            <a:solidFill>
                              <a:srgbClr val="000000"/>
                            </a:solidFill>
                            <a:miter lim="800000"/>
                            <a:headEnd/>
                            <a:tailEnd/>
                          </a:ln>
                        </wps:spPr>
                        <wps:txbx>
                          <w:txbxContent>
                            <w:p w14:paraId="0C0A8AF9" w14:textId="77777777" w:rsidR="00A74201" w:rsidRDefault="00A74201" w:rsidP="00A74201">
                              <w:pPr>
                                <w:jc w:val="center"/>
                              </w:pPr>
                              <w:r>
                                <w:rPr>
                                  <w:rFonts w:ascii="Calibri" w:hAnsi="Calibri"/>
                                  <w:sz w:val="18"/>
                                  <w:szCs w:val="18"/>
                                </w:rPr>
                                <w:t>Enter information regarding the request on student’s file</w:t>
                              </w:r>
                            </w:p>
                          </w:txbxContent>
                        </wps:txbx>
                        <wps:bodyPr rot="0" vert="horz" wrap="square" lIns="91440" tIns="45720" rIns="91440" bIns="45720" anchor="ctr" anchorCtr="0" upright="1">
                          <a:noAutofit/>
                        </wps:bodyPr>
                      </wps:wsp>
                      <wps:wsp>
                        <wps:cNvPr id="1454" name="AutoShape 418"/>
                        <wps:cNvCnPr>
                          <a:cxnSpLocks noChangeShapeType="1"/>
                        </wps:cNvCnPr>
                        <wps:spPr bwMode="auto">
                          <a:xfrm>
                            <a:off x="3754747" y="4205907"/>
                            <a:ext cx="4580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6" name="Text Box 429"/>
                        <wps:cNvSpPr txBox="1">
                          <a:spLocks noChangeArrowheads="1"/>
                        </wps:cNvSpPr>
                        <wps:spPr bwMode="auto">
                          <a:xfrm>
                            <a:off x="3755042" y="3865021"/>
                            <a:ext cx="161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8C7DC" w14:textId="77777777" w:rsidR="00A74201" w:rsidRDefault="00A74201" w:rsidP="00A74201">
                              <w:pPr>
                                <w:jc w:val="center"/>
                              </w:pPr>
                              <w:r>
                                <w:rPr>
                                  <w:rFonts w:ascii="Calibri" w:hAnsi="Calibri" w:cs="Calibri"/>
                                  <w:sz w:val="18"/>
                                  <w:szCs w:val="18"/>
                                </w:rPr>
                                <w:t>N</w:t>
                              </w:r>
                            </w:p>
                          </w:txbxContent>
                        </wps:txbx>
                        <wps:bodyPr rot="0" vert="horz" wrap="square" lIns="0" tIns="0" rIns="0" bIns="0" anchor="ctr" anchorCtr="0" upright="1">
                          <a:noAutofit/>
                        </wps:bodyPr>
                      </wps:wsp>
                      <wps:wsp>
                        <wps:cNvPr id="1457" name="AutoShape 422"/>
                        <wps:cNvSpPr/>
                        <wps:spPr bwMode="auto">
                          <a:xfrm>
                            <a:off x="2333926" y="3769957"/>
                            <a:ext cx="1401321" cy="878244"/>
                          </a:xfrm>
                          <a:prstGeom prst="flowChartDecision">
                            <a:avLst/>
                          </a:prstGeom>
                          <a:solidFill>
                            <a:schemeClr val="bg1">
                              <a:lumMod val="100000"/>
                              <a:lumOff val="0"/>
                            </a:schemeClr>
                          </a:solidFill>
                          <a:ln w="9525">
                            <a:solidFill>
                              <a:srgbClr val="000000"/>
                            </a:solidFill>
                            <a:miter lim="800000"/>
                            <a:headEnd/>
                            <a:tailEnd/>
                          </a:ln>
                        </wps:spPr>
                        <wps:txbx>
                          <w:txbxContent>
                            <w:p w14:paraId="5E2BE384" w14:textId="77777777" w:rsidR="00A74201" w:rsidRDefault="00A74201" w:rsidP="00A74201">
                              <w:pPr>
                                <w:jc w:val="center"/>
                              </w:pPr>
                              <w:r>
                                <w:rPr>
                                  <w:rFonts w:ascii="Calibri" w:hAnsi="Calibri"/>
                                  <w:sz w:val="18"/>
                                  <w:szCs w:val="18"/>
                                </w:rPr>
                                <w:t xml:space="preserve">CEO </w:t>
                              </w:r>
                              <w:proofErr w:type="gramStart"/>
                              <w:r>
                                <w:rPr>
                                  <w:rFonts w:ascii="Calibri" w:hAnsi="Calibri"/>
                                  <w:sz w:val="18"/>
                                  <w:szCs w:val="18"/>
                                </w:rPr>
                                <w:t>approve</w:t>
                              </w:r>
                              <w:proofErr w:type="gramEnd"/>
                              <w:r>
                                <w:rPr>
                                  <w:rFonts w:ascii="Calibri" w:hAnsi="Calibri"/>
                                  <w:sz w:val="18"/>
                                  <w:szCs w:val="18"/>
                                </w:rPr>
                                <w:t>?</w:t>
                              </w:r>
                            </w:p>
                          </w:txbxContent>
                        </wps:txbx>
                        <wps:bodyPr/>
                      </wps:wsp>
                      <wps:wsp>
                        <wps:cNvPr id="1466" name="Text Box 432"/>
                        <wps:cNvSpPr txBox="1">
                          <a:spLocks noChangeArrowheads="1"/>
                        </wps:cNvSpPr>
                        <wps:spPr bwMode="auto">
                          <a:xfrm>
                            <a:off x="2827247" y="4636547"/>
                            <a:ext cx="16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1CDA" w14:textId="77777777" w:rsidR="00A74201" w:rsidRDefault="00A74201" w:rsidP="00A74201">
                              <w:pPr>
                                <w:jc w:val="center"/>
                              </w:pPr>
                              <w:r>
                                <w:rPr>
                                  <w:rFonts w:ascii="Calibri" w:hAnsi="Calibri"/>
                                  <w:sz w:val="18"/>
                                  <w:szCs w:val="18"/>
                                </w:rPr>
                                <w:t>Y</w:t>
                              </w:r>
                            </w:p>
                          </w:txbxContent>
                        </wps:txbx>
                        <wps:bodyPr rot="0" vert="horz" wrap="square" lIns="0" tIns="0" rIns="0" bIns="0" anchor="ctr" anchorCtr="0" upright="1">
                          <a:noAutofit/>
                        </wps:bodyPr>
                      </wps:wsp>
                      <wps:wsp>
                        <wps:cNvPr id="1472" name="Connector: Elbow 1472"/>
                        <wps:cNvCnPr>
                          <a:endCxn id="218989783" idx="3"/>
                        </wps:cNvCnPr>
                        <wps:spPr>
                          <a:xfrm rot="5400000">
                            <a:off x="3486446" y="4818321"/>
                            <a:ext cx="1719368" cy="122176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989783" name="AutoShape 415"/>
                        <wps:cNvSpPr>
                          <a:spLocks noChangeArrowheads="1"/>
                        </wps:cNvSpPr>
                        <wps:spPr bwMode="auto">
                          <a:xfrm>
                            <a:off x="2314752" y="5956629"/>
                            <a:ext cx="1420495" cy="664845"/>
                          </a:xfrm>
                          <a:prstGeom prst="flowChartProcess">
                            <a:avLst/>
                          </a:prstGeom>
                          <a:solidFill>
                            <a:schemeClr val="bg1">
                              <a:lumMod val="100000"/>
                              <a:lumOff val="0"/>
                            </a:schemeClr>
                          </a:solidFill>
                          <a:ln w="9525">
                            <a:solidFill>
                              <a:srgbClr val="000000"/>
                            </a:solidFill>
                            <a:miter lim="800000"/>
                            <a:headEnd/>
                            <a:tailEnd/>
                          </a:ln>
                        </wps:spPr>
                        <wps:txbx>
                          <w:txbxContent>
                            <w:p w14:paraId="1754D618" w14:textId="77777777" w:rsidR="00A74201" w:rsidRDefault="00A74201" w:rsidP="00A74201">
                              <w:pPr>
                                <w:jc w:val="center"/>
                                <w:rPr>
                                  <w:rFonts w:ascii="Calibri" w:hAnsi="Calibri"/>
                                  <w:sz w:val="18"/>
                                  <w:szCs w:val="18"/>
                                </w:rPr>
                              </w:pPr>
                              <w:r>
                                <w:rPr>
                                  <w:rFonts w:ascii="Calibri" w:hAnsi="Calibri"/>
                                  <w:sz w:val="18"/>
                                  <w:szCs w:val="18"/>
                                </w:rPr>
                                <w:t>Is AQF certification documentation to be issued?</w:t>
                              </w:r>
                            </w:p>
                          </w:txbxContent>
                        </wps:txbx>
                        <wps:bodyPr rot="0" vert="horz" wrap="square" lIns="91440" tIns="45720" rIns="91440" bIns="45720" anchor="ctr" anchorCtr="0" upright="1">
                          <a:noAutofit/>
                        </wps:bodyPr>
                      </wps:wsp>
                      <wps:wsp>
                        <wps:cNvPr id="210384198" name="AutoShape 426"/>
                        <wps:cNvCnPr>
                          <a:cxnSpLocks noChangeShapeType="1"/>
                          <a:endCxn id="218989783" idx="0"/>
                        </wps:cNvCnPr>
                        <wps:spPr bwMode="auto">
                          <a:xfrm>
                            <a:off x="3025000" y="5540937"/>
                            <a:ext cx="0" cy="415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748454" name="AutoShape 418"/>
                        <wps:cNvCnPr>
                          <a:cxnSpLocks noChangeShapeType="1"/>
                        </wps:cNvCnPr>
                        <wps:spPr bwMode="auto">
                          <a:xfrm flipH="1">
                            <a:off x="1673024" y="6288912"/>
                            <a:ext cx="6417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857662" name="AutoShape 426"/>
                        <wps:cNvCnPr>
                          <a:cxnSpLocks noChangeShapeType="1"/>
                        </wps:cNvCnPr>
                        <wps:spPr bwMode="auto">
                          <a:xfrm>
                            <a:off x="3079397" y="6642354"/>
                            <a:ext cx="0" cy="318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734452" name="Text Box 429"/>
                        <wps:cNvSpPr txBox="1">
                          <a:spLocks noChangeArrowheads="1"/>
                        </wps:cNvSpPr>
                        <wps:spPr bwMode="auto">
                          <a:xfrm>
                            <a:off x="3151800" y="6673845"/>
                            <a:ext cx="1612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164E6" w14:textId="77777777" w:rsidR="00A74201" w:rsidRDefault="00A74201" w:rsidP="00A74201">
                              <w:pPr>
                                <w:jc w:val="center"/>
                                <w:rPr>
                                  <w:rFonts w:ascii="Calibri" w:hAnsi="Calibri" w:cs="Calibri"/>
                                  <w:sz w:val="18"/>
                                  <w:szCs w:val="18"/>
                                </w:rPr>
                              </w:pPr>
                              <w:r>
                                <w:rPr>
                                  <w:rFonts w:ascii="Calibri" w:hAnsi="Calibri" w:cs="Calibri"/>
                                  <w:sz w:val="18"/>
                                  <w:szCs w:val="18"/>
                                </w:rPr>
                                <w:t>N</w:t>
                              </w:r>
                            </w:p>
                          </w:txbxContent>
                        </wps:txbx>
                        <wps:bodyPr rot="0" vert="horz" wrap="square" lIns="0" tIns="0" rIns="0" bIns="0" anchor="ctr" anchorCtr="0" upright="1">
                          <a:noAutofit/>
                        </wps:bodyPr>
                      </wps:wsp>
                      <wps:wsp>
                        <wps:cNvPr id="1324680780" name="Text Box 432"/>
                        <wps:cNvSpPr txBox="1">
                          <a:spLocks noChangeArrowheads="1"/>
                        </wps:cNvSpPr>
                        <wps:spPr bwMode="auto">
                          <a:xfrm>
                            <a:off x="1948642" y="5997766"/>
                            <a:ext cx="1619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7D2ED" w14:textId="77777777" w:rsidR="00A74201" w:rsidRDefault="00A74201" w:rsidP="00A74201">
                              <w:pPr>
                                <w:jc w:val="center"/>
                                <w:rPr>
                                  <w:rFonts w:ascii="Calibri" w:hAnsi="Calibri"/>
                                  <w:sz w:val="18"/>
                                  <w:szCs w:val="18"/>
                                </w:rPr>
                              </w:pPr>
                              <w:r>
                                <w:rPr>
                                  <w:rFonts w:ascii="Calibri" w:hAnsi="Calibri"/>
                                  <w:sz w:val="18"/>
                                  <w:szCs w:val="18"/>
                                </w:rPr>
                                <w:t>Y</w:t>
                              </w:r>
                            </w:p>
                          </w:txbxContent>
                        </wps:txbx>
                        <wps:bodyPr rot="0" vert="horz" wrap="square" lIns="0" tIns="0" rIns="0" bIns="0" anchor="ctr" anchorCtr="0" upright="1">
                          <a:noAutofit/>
                        </wps:bodyPr>
                      </wps:wsp>
                      <wps:wsp>
                        <wps:cNvPr id="448029547" name="AutoShape 415"/>
                        <wps:cNvSpPr>
                          <a:spLocks noChangeArrowheads="1"/>
                        </wps:cNvSpPr>
                        <wps:spPr bwMode="auto">
                          <a:xfrm>
                            <a:off x="252529" y="6009635"/>
                            <a:ext cx="1420495" cy="664210"/>
                          </a:xfrm>
                          <a:prstGeom prst="flowChartProcess">
                            <a:avLst/>
                          </a:prstGeom>
                          <a:solidFill>
                            <a:schemeClr val="bg1">
                              <a:lumMod val="100000"/>
                              <a:lumOff val="0"/>
                            </a:schemeClr>
                          </a:solidFill>
                          <a:ln w="9525">
                            <a:solidFill>
                              <a:srgbClr val="000000"/>
                            </a:solidFill>
                            <a:miter lim="800000"/>
                            <a:headEnd/>
                            <a:tailEnd/>
                          </a:ln>
                        </wps:spPr>
                        <wps:txbx>
                          <w:txbxContent>
                            <w:p w14:paraId="78C4A9D3" w14:textId="77777777" w:rsidR="00A74201" w:rsidRDefault="00A74201" w:rsidP="00A74201">
                              <w:pPr>
                                <w:jc w:val="center"/>
                                <w:rPr>
                                  <w:rFonts w:ascii="Calibri" w:hAnsi="Calibri"/>
                                  <w:sz w:val="18"/>
                                  <w:szCs w:val="18"/>
                                </w:rPr>
                              </w:pPr>
                              <w:r>
                                <w:rPr>
                                  <w:rFonts w:ascii="Calibri" w:hAnsi="Calibri"/>
                                  <w:sz w:val="18"/>
                                  <w:szCs w:val="18"/>
                                </w:rPr>
                                <w:t>Prepare AQF certification documentation and send to learner via Registered Post</w:t>
                              </w:r>
                            </w:p>
                          </w:txbxContent>
                        </wps:txbx>
                        <wps:bodyPr rot="0" vert="horz" wrap="square" lIns="91440" tIns="45720" rIns="91440" bIns="45720" anchor="ctr" anchorCtr="0" upright="1">
                          <a:noAutofit/>
                        </wps:bodyPr>
                      </wps:wsp>
                      <wps:wsp>
                        <wps:cNvPr id="2005275765" name="Connector: Elbow 1472"/>
                        <wps:cNvCnPr>
                          <a:stCxn id="448029547" idx="2"/>
                        </wps:cNvCnPr>
                        <wps:spPr>
                          <a:xfrm rot="16200000" flipH="1">
                            <a:off x="1195107" y="6441059"/>
                            <a:ext cx="1002757" cy="146741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0F4E954" id="Canvas 156" o:spid="_x0000_s1026" editas="canvas" style="width:451.3pt;height:641.15pt;mso-position-horizontal-relative:char;mso-position-vertical-relative:line" coordsize="57315,8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81419;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666;top:144;width:13163;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" fillcolor="white [3212]">
                  <v:textbox>
                    <w:txbxContent>
                      <w:p w14:paraId="1266814F"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Request received</w:t>
                        </w:r>
                      </w:p>
                    </w:txbxContent>
                  </v:textbox>
                </v:shape>
                <v:shapetype id="_x0000_t109" coordsize="21600,21600" o:spt="109" path="m,l,21600r21600,l21600,xe">
                  <v:stroke joinstyle="miter"/>
                  <v:path gradientshapeok="t" o:connecttype="rect"/>
                </v:shapetype>
                <v:shape id="AutoShape 414" o:spid="_x0000_s1029"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" fillcolor="white [3212]">
                  <v:textbox>
                    <w:txbxContent>
                      <w:p w14:paraId="77E9C73B"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Check for its completeness</w:t>
                        </w:r>
                      </w:p>
                    </w:txbxContent>
                  </v:textbox>
                </v:shape>
                <v:shapetype id="_x0000_t32" coordsize="21600,21600" o:spt="32" o:oned="t" path="m,l21600,21600e" filled="f">
                  <v:path arrowok="t" fillok="f" o:connecttype="none"/>
                  <o:lock v:ext="edit" shapetype="t"/>
                </v:shapetype>
                <v:shape id="AutoShape 417" o:spid="_x0000_s1030"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">
                  <v:stroke endarrow="block"/>
                </v:shape>
                <v:shape id="AutoShape 418" o:spid="_x0000_s1031"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">
                  <v:stroke endarrow="block"/>
                </v:shape>
                <v:shape id="AutoShape 420" o:spid="_x0000_s1032" type="#_x0000_t32" style="position:absolute;left:30367;top:17144;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">
                  <v:stroke endarrow="block"/>
                </v:shape>
                <v:shape id="AutoShape 415" o:spid="_x0000_s1033" type="#_x0000_t109" style="position:absolute;left:23345;top:10438;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" fillcolor="white [3212]">
                  <v:textbox>
                    <w:txbxContent>
                      <w:p w14:paraId="64E4620A" w14:textId="77777777" w:rsidR="00A74201" w:rsidRPr="00413752" w:rsidRDefault="00A74201" w:rsidP="00A74201">
                        <w:pPr>
                          <w:jc w:val="center"/>
                          <w:rPr>
                            <w:rFonts w:asciiTheme="minorHAnsi" w:hAnsiTheme="minorHAnsi" w:cstheme="minorHAnsi"/>
                            <w:sz w:val="18"/>
                            <w:szCs w:val="18"/>
                          </w:rPr>
                        </w:pPr>
                        <w:r>
                          <w:rPr>
                            <w:rFonts w:asciiTheme="minorHAnsi" w:hAnsiTheme="minorHAnsi" w:cstheme="minorHAnsi"/>
                            <w:sz w:val="18"/>
                            <w:szCs w:val="18"/>
                          </w:rPr>
                          <w:t>Speak to the learner regarding their request and outline the process and timeline</w:t>
                        </w:r>
                      </w:p>
                    </w:txbxContent>
                  </v:textbox>
                </v:shape>
                <v:shape id="AutoShape 426" o:spid="_x0000_s1034" type="#_x0000_t32" style="position:absolute;left:30436;top:46662;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">
                  <v:stroke endarrow="block"/>
                </v:shape>
                <v:shape id="AutoShape 426" o:spid="_x0000_s1035" type="#_x0000_t32" style="position:absolute;left:30365;top:2580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">
                  <v:stroke endarrow="block"/>
                </v:shape>
                <v:shape id="AutoShape 415" o:spid="_x0000_s1036" type="#_x0000_t109" style="position:absolute;left:23326;top:28479;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" fillcolor="white [3212]">
                  <v:textbox>
                    <w:txbxContent>
                      <w:p w14:paraId="056F3584" w14:textId="77777777" w:rsidR="00A74201" w:rsidRDefault="00A74201" w:rsidP="00A74201">
                        <w:pPr>
                          <w:jc w:val="center"/>
                        </w:pPr>
                        <w:r>
                          <w:rPr>
                            <w:rFonts w:ascii="Calibri" w:hAnsi="Calibri"/>
                            <w:sz w:val="18"/>
                            <w:szCs w:val="18"/>
                          </w:rPr>
                          <w:t>Forward request to CEO for review and approval</w:t>
                        </w:r>
                      </w:p>
                    </w:txbxContent>
                  </v:textbox>
                </v:shape>
                <v:shape id="AutoShape 425" o:spid="_x0000_s1037" type="#_x0000_t116" style="position:absolute;left:24301;top:69612;width:12985;height:1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" fillcolor="white [3212]">
                  <v:textbox>
                    <w:txbxContent>
                      <w:p w14:paraId="32866F29" w14:textId="77777777" w:rsidR="00A74201" w:rsidRDefault="00A74201" w:rsidP="00A74201">
                        <w:pPr>
                          <w:jc w:val="center"/>
                        </w:pPr>
                        <w:r>
                          <w:rPr>
                            <w:rFonts w:ascii="Calibri" w:hAnsi="Calibri"/>
                            <w:sz w:val="18"/>
                            <w:szCs w:val="18"/>
                          </w:rPr>
                          <w:t>Notes entered into student’s file and enrolment record amended accordingly</w:t>
                        </w:r>
                      </w:p>
                      <w:p w14:paraId="6A633662" w14:textId="77777777" w:rsidR="00A74201" w:rsidRDefault="00A74201" w:rsidP="00A74201">
                        <w:pPr>
                          <w:jc w:val="center"/>
                        </w:pPr>
                        <w:r>
                          <w:rPr>
                            <w:rFonts w:ascii="Calibri" w:hAnsi="Calibri"/>
                            <w:sz w:val="18"/>
                            <w:szCs w:val="18"/>
                          </w:rPr>
                          <w:t> </w:t>
                        </w:r>
                      </w:p>
                    </w:txbxContent>
                  </v:textbox>
                </v:shape>
                <v:shape id="AutoShape 426" o:spid="_x0000_s1038" type="#_x0000_t32" style="position:absolute;left:30318;top:3513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">
                  <v:stroke endarrow="block"/>
                </v:shape>
                <v:shape id="AutoShape 416" o:spid="_x0000_s1039" type="#_x0000_t109" style="position:absolute;left:23440;top:49308;width:14205;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" fillcolor="white [3212]">
                  <v:textbox>
                    <w:txbxContent>
                      <w:p w14:paraId="1E068B65" w14:textId="77777777" w:rsidR="00A74201" w:rsidRDefault="00A74201" w:rsidP="00A74201">
                        <w:pPr>
                          <w:jc w:val="center"/>
                        </w:pPr>
                        <w:r>
                          <w:rPr>
                            <w:rFonts w:ascii="Calibri" w:hAnsi="Calibri"/>
                            <w:sz w:val="18"/>
                            <w:szCs w:val="18"/>
                          </w:rPr>
                          <w:t>Advise learner of outcome</w:t>
                        </w:r>
                      </w:p>
                    </w:txbxContent>
                  </v:textbox>
                </v:shape>
                <v:shape id="AutoShape 415" o:spid="_x0000_s1040" type="#_x0000_t109" style="position:absolute;left:42127;top:39042;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" fillcolor="white [3212]">
                  <v:textbox>
                    <w:txbxContent>
                      <w:p w14:paraId="33799B80" w14:textId="77777777" w:rsidR="00A74201" w:rsidRDefault="00A74201" w:rsidP="00A74201">
                        <w:pPr>
                          <w:jc w:val="center"/>
                        </w:pPr>
                        <w:r>
                          <w:rPr>
                            <w:rFonts w:ascii="Calibri" w:hAnsi="Calibri"/>
                            <w:sz w:val="18"/>
                            <w:szCs w:val="18"/>
                          </w:rPr>
                          <w:t>Notify learner and advise of our appeals process and suitable support to be provided</w:t>
                        </w:r>
                      </w:p>
                    </w:txbxContent>
                  </v:textbox>
                </v:shape>
                <v:shape id="AutoShape 416" o:spid="_x0000_s1041" type="#_x0000_t109" style="position:absolute;left:23342;top:19690;width:14205;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" fillcolor="white [3212]">
                  <v:textbox>
                    <w:txbxContent>
                      <w:p w14:paraId="0C0A8AF9" w14:textId="77777777" w:rsidR="00A74201" w:rsidRDefault="00A74201" w:rsidP="00A74201">
                        <w:pPr>
                          <w:jc w:val="center"/>
                        </w:pPr>
                        <w:r>
                          <w:rPr>
                            <w:rFonts w:ascii="Calibri" w:hAnsi="Calibri"/>
                            <w:sz w:val="18"/>
                            <w:szCs w:val="18"/>
                          </w:rPr>
                          <w:t>Enter information regarding the request on student’s file</w:t>
                        </w:r>
                      </w:p>
                    </w:txbxContent>
                  </v:textbox>
                </v:shape>
                <v:shape id="AutoShape 418" o:spid="_x0000_s1042" type="#_x0000_t32" style="position:absolute;left:37547;top:42059;width:4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">
                  <v:stroke endarrow="block"/>
                </v:shape>
                <v:shapetype id="_x0000_t202" coordsize="21600,21600" o:spt="202" path="m,l,21600r21600,l21600,xe">
                  <v:stroke joinstyle="miter"/>
                  <v:path gradientshapeok="t" o:connecttype="rect"/>
                </v:shapetype>
                <v:shape id="Text Box 429" o:spid="_x0000_s1043" type="#_x0000_t202" style="position:absolute;left:37550;top:38650;width:16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" stroked="f">
                  <v:textbox inset="0,0,0,0">
                    <w:txbxContent>
                      <w:p w14:paraId="1BF8C7DC" w14:textId="77777777" w:rsidR="00A74201" w:rsidRDefault="00A74201" w:rsidP="00A74201">
                        <w:pPr>
                          <w:jc w:val="center"/>
                        </w:pPr>
                        <w:r>
                          <w:rPr>
                            <w:rFonts w:ascii="Calibri" w:hAnsi="Calibri" w:cs="Calibri"/>
                            <w:sz w:val="18"/>
                            <w:szCs w:val="18"/>
                          </w:rPr>
                          <w:t>N</w:t>
                        </w:r>
                      </w:p>
                    </w:txbxContent>
                  </v:textbox>
                </v:shape>
                <v:shapetype id="_x0000_t110" coordsize="21600,21600" o:spt="110" path="m10800,l,10800,10800,21600,21600,10800xe">
                  <v:stroke joinstyle="miter"/>
                  <v:path gradientshapeok="t" o:connecttype="rect" textboxrect="5400,5400,16200,16200"/>
                </v:shapetype>
                <v:shape id="AutoShape 422" o:spid="_x0000_s1044" type="#_x0000_t110" style="position:absolute;left:23339;top:37699;width:14013;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" fillcolor="white [3212]">
                  <v:textbox>
                    <w:txbxContent>
                      <w:p w14:paraId="5E2BE384" w14:textId="77777777" w:rsidR="00A74201" w:rsidRDefault="00A74201" w:rsidP="00A74201">
                        <w:pPr>
                          <w:jc w:val="center"/>
                        </w:pPr>
                        <w:r>
                          <w:rPr>
                            <w:rFonts w:ascii="Calibri" w:hAnsi="Calibri"/>
                            <w:sz w:val="18"/>
                            <w:szCs w:val="18"/>
                          </w:rPr>
                          <w:t xml:space="preserve">CEO </w:t>
                        </w:r>
                        <w:proofErr w:type="gramStart"/>
                        <w:r>
                          <w:rPr>
                            <w:rFonts w:ascii="Calibri" w:hAnsi="Calibri"/>
                            <w:sz w:val="18"/>
                            <w:szCs w:val="18"/>
                          </w:rPr>
                          <w:t>approve</w:t>
                        </w:r>
                        <w:proofErr w:type="gramEnd"/>
                        <w:r>
                          <w:rPr>
                            <w:rFonts w:ascii="Calibri" w:hAnsi="Calibri"/>
                            <w:sz w:val="18"/>
                            <w:szCs w:val="18"/>
                          </w:rPr>
                          <w:t>?</w:t>
                        </w:r>
                      </w:p>
                    </w:txbxContent>
                  </v:textbox>
                </v:shape>
                <v:shape id="Text Box 432" o:spid="_x0000_s1045" type="#_x0000_t202" style="position:absolute;left:28272;top:46365;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" stroked="f">
                  <v:textbox inset="0,0,0,0">
                    <w:txbxContent>
                      <w:p w14:paraId="041A1CDA" w14:textId="77777777" w:rsidR="00A74201" w:rsidRDefault="00A74201" w:rsidP="00A74201">
                        <w:pPr>
                          <w:jc w:val="center"/>
                        </w:pPr>
                        <w:r>
                          <w:rPr>
                            <w:rFonts w:ascii="Calibri" w:hAnsi="Calibri"/>
                            <w:sz w:val="18"/>
                            <w:szCs w:val="18"/>
                          </w:rPr>
                          <w:t>Y</w:t>
                        </w:r>
                      </w:p>
                    </w:txbxContent>
                  </v:textbox>
                </v:shape>
                <v:shapetype id="_x0000_t33" coordsize="21600,21600" o:spt="33" o:oned="t" path="m,l21600,r,21600e" filled="f">
                  <v:stroke joinstyle="miter"/>
                  <v:path arrowok="t" fillok="f" o:connecttype="none"/>
                  <o:lock v:ext="edit" shapetype="t"/>
                </v:shapetype>
                <v:shape id="Connector: Elbow 1472" o:spid="_x0000_s1046" type="#_x0000_t33" style="position:absolute;left:34864;top:48183;width:17193;height:122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" strokecolor="black [3040]">
                  <v:stroke endarrow="block"/>
                </v:shape>
                <v:shape id="AutoShape 415" o:spid="_x0000_s1047" type="#_x0000_t109" style="position:absolute;left:23147;top:59566;width:1420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" fillcolor="white [3212]">
                  <v:textbox>
                    <w:txbxContent>
                      <w:p w14:paraId="1754D618" w14:textId="77777777" w:rsidR="00A74201" w:rsidRDefault="00A74201" w:rsidP="00A74201">
                        <w:pPr>
                          <w:jc w:val="center"/>
                          <w:rPr>
                            <w:rFonts w:ascii="Calibri" w:hAnsi="Calibri"/>
                            <w:sz w:val="18"/>
                            <w:szCs w:val="18"/>
                          </w:rPr>
                        </w:pPr>
                        <w:r>
                          <w:rPr>
                            <w:rFonts w:ascii="Calibri" w:hAnsi="Calibri"/>
                            <w:sz w:val="18"/>
                            <w:szCs w:val="18"/>
                          </w:rPr>
                          <w:t>Is AQF certification documentation to be issued?</w:t>
                        </w:r>
                      </w:p>
                    </w:txbxContent>
                  </v:textbox>
                </v:shape>
                <v:shape id="AutoShape 426" o:spid="_x0000_s1048" type="#_x0000_t32" style="position:absolute;left:30250;top:55409;width:0;height:4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">
                  <v:stroke endarrow="block"/>
                </v:shape>
                <v:shape id="AutoShape 418" o:spid="_x0000_s1049" type="#_x0000_t32" style="position:absolute;left:16730;top:62889;width:64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">
                  <v:stroke endarrow="block"/>
                </v:shape>
                <v:shape id="AutoShape 426" o:spid="_x0000_s1050" type="#_x0000_t32" style="position:absolute;left:30793;top:66423;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">
                  <v:stroke endarrow="block"/>
                </v:shape>
                <v:shape id="Text Box 429" o:spid="_x0000_s1051" type="#_x0000_t202" style="position:absolute;left:31518;top:66738;width:161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" stroked="f">
                  <v:textbox inset="0,0,0,0">
                    <w:txbxContent>
                      <w:p w14:paraId="7A0164E6" w14:textId="77777777" w:rsidR="00A74201" w:rsidRDefault="00A74201" w:rsidP="00A74201">
                        <w:pPr>
                          <w:jc w:val="center"/>
                          <w:rPr>
                            <w:rFonts w:ascii="Calibri" w:hAnsi="Calibri" w:cs="Calibri"/>
                            <w:sz w:val="18"/>
                            <w:szCs w:val="18"/>
                          </w:rPr>
                        </w:pPr>
                        <w:r>
                          <w:rPr>
                            <w:rFonts w:ascii="Calibri" w:hAnsi="Calibri" w:cs="Calibri"/>
                            <w:sz w:val="18"/>
                            <w:szCs w:val="18"/>
                          </w:rPr>
                          <w:t>N</w:t>
                        </w:r>
                      </w:p>
                    </w:txbxContent>
                  </v:textbox>
                </v:shape>
                <v:shape id="Text Box 432" o:spid="_x0000_s1052" type="#_x0000_t202" style="position:absolute;left:19486;top:59977;width:1619;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" stroked="f">
                  <v:textbox inset="0,0,0,0">
                    <w:txbxContent>
                      <w:p w14:paraId="7667D2ED" w14:textId="77777777" w:rsidR="00A74201" w:rsidRDefault="00A74201" w:rsidP="00A74201">
                        <w:pPr>
                          <w:jc w:val="center"/>
                          <w:rPr>
                            <w:rFonts w:ascii="Calibri" w:hAnsi="Calibri"/>
                            <w:sz w:val="18"/>
                            <w:szCs w:val="18"/>
                          </w:rPr>
                        </w:pPr>
                        <w:r>
                          <w:rPr>
                            <w:rFonts w:ascii="Calibri" w:hAnsi="Calibri"/>
                            <w:sz w:val="18"/>
                            <w:szCs w:val="18"/>
                          </w:rPr>
                          <w:t>Y</w:t>
                        </w:r>
                      </w:p>
                    </w:txbxContent>
                  </v:textbox>
                </v:shape>
                <v:shape id="AutoShape 415" o:spid="_x0000_s1053" type="#_x0000_t109" style="position:absolute;left:2525;top:60096;width:1420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" fillcolor="white [3212]">
                  <v:textbox>
                    <w:txbxContent>
                      <w:p w14:paraId="78C4A9D3" w14:textId="77777777" w:rsidR="00A74201" w:rsidRDefault="00A74201" w:rsidP="00A74201">
                        <w:pPr>
                          <w:jc w:val="center"/>
                          <w:rPr>
                            <w:rFonts w:ascii="Calibri" w:hAnsi="Calibri"/>
                            <w:sz w:val="18"/>
                            <w:szCs w:val="18"/>
                          </w:rPr>
                        </w:pPr>
                        <w:r>
                          <w:rPr>
                            <w:rFonts w:ascii="Calibri" w:hAnsi="Calibri"/>
                            <w:sz w:val="18"/>
                            <w:szCs w:val="18"/>
                          </w:rPr>
                          <w:t>Prepare AQF certification documentation and send to learner via Registered Post</w:t>
                        </w:r>
                      </w:p>
                    </w:txbxContent>
                  </v:textbox>
                </v:shape>
                <v:shape id="Connector: Elbow 1472" o:spid="_x0000_s1054" type="#_x0000_t33" style="position:absolute;left:11950;top:64410;width:10028;height:146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" strokecolor="black [3040]">
                  <v:stroke endarrow="block"/>
                </v:shape>
                <w10:anchorlock/>
              </v:group>
            </w:pict>
          </mc:Fallback>
        </mc:AlternateContent>
      </w:r>
    </w:p>
    <w:p w14:paraId="3B42138D" w14:textId="77777777" w:rsidR="00A74201" w:rsidRPr="00BA0F1B" w:rsidRDefault="00A74201" w:rsidP="00A64344">
      <w:pPr>
        <w:pStyle w:val="Heading2"/>
        <w:rPr>
          <w:sz w:val="22"/>
          <w:szCs w:val="22"/>
        </w:rPr>
      </w:pPr>
      <w:bookmarkStart w:id="17" w:name="_Toc210717525"/>
      <w:r w:rsidRPr="00BA0F1B">
        <w:lastRenderedPageBreak/>
        <w:t xml:space="preserve">Suspension </w:t>
      </w:r>
      <w:r>
        <w:t>or</w:t>
      </w:r>
      <w:r w:rsidRPr="00BA0F1B">
        <w:t xml:space="preserve"> </w:t>
      </w:r>
      <w:r>
        <w:t>Cancellation</w:t>
      </w:r>
      <w:r w:rsidRPr="00BA0F1B">
        <w:t xml:space="preserve"> – </w:t>
      </w:r>
      <w:r>
        <w:t>RTO</w:t>
      </w:r>
      <w:r w:rsidRPr="00BA0F1B">
        <w:t xml:space="preserve"> Initiated </w:t>
      </w:r>
      <w:r w:rsidRPr="00BA0F1B">
        <w:rPr>
          <w:rFonts w:cstheme="minorHAnsi"/>
        </w:rPr>
        <w:t>Process Flow-Chart</w:t>
      </w:r>
      <w:bookmarkEnd w:id="17"/>
    </w:p>
    <w:p w14:paraId="5009ADDC" w14:textId="0AC64D5C" w:rsidR="0048266E" w:rsidRDefault="0048266E" w:rsidP="00B344CA">
      <w:pPr>
        <w:spacing w:before="100" w:line="360" w:lineRule="auto"/>
      </w:pPr>
    </w:p>
    <w:p w14:paraId="6215DC8F" w14:textId="010923F2" w:rsidR="0048266E" w:rsidRDefault="00A74201" w:rsidP="00B344CA">
      <w:pPr>
        <w:spacing w:before="100" w:line="360" w:lineRule="auto"/>
      </w:pPr>
      <w:r w:rsidRPr="0016396A">
        <w:rPr>
          <w:noProof/>
          <w:sz w:val="22"/>
          <w:szCs w:val="22"/>
          <w:lang w:val="en-US"/>
        </w:rPr>
        <mc:AlternateContent>
          <mc:Choice Requires="wpc">
            <w:drawing>
              <wp:inline distT="0" distB="0" distL="0" distR="0" wp14:anchorId="56B4B31C" wp14:editId="76B7BEAD">
                <wp:extent cx="5731510" cy="8084820"/>
                <wp:effectExtent l="0" t="0" r="21590" b="0"/>
                <wp:docPr id="1786275854"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8022318" name="AutoShape 411"/>
                        <wps:cNvSpPr>
                          <a:spLocks noChangeArrowheads="1"/>
                        </wps:cNvSpPr>
                        <wps:spPr bwMode="auto">
                          <a:xfrm>
                            <a:off x="66676" y="14492"/>
                            <a:ext cx="1316316"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3E85F538"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Decision made</w:t>
                              </w:r>
                            </w:p>
                          </w:txbxContent>
                        </wps:txbx>
                        <wps:bodyPr rot="0" vert="horz" wrap="square" lIns="91440" tIns="45720" rIns="91440" bIns="45720" anchor="ctr" anchorCtr="0" upright="1">
                          <a:noAutofit/>
                        </wps:bodyPr>
                      </wps:wsp>
                      <wps:wsp>
                        <wps:cNvPr id="372874171"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341D34D8"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Organise for a formal notification meeting</w:t>
                              </w:r>
                            </w:p>
                          </w:txbxContent>
                        </wps:txbx>
                        <wps:bodyPr rot="0" vert="horz" wrap="square" lIns="91440" tIns="45720" rIns="91440" bIns="45720" anchor="ctr" anchorCtr="0" upright="1">
                          <a:noAutofit/>
                        </wps:bodyPr>
                      </wps:wsp>
                      <wps:wsp>
                        <wps:cNvPr id="796770044"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3641097"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610632" name="AutoShape 420"/>
                        <wps:cNvCnPr>
                          <a:cxnSpLocks noChangeShapeType="1"/>
                        </wps:cNvCnPr>
                        <wps:spPr bwMode="auto">
                          <a:xfrm>
                            <a:off x="3036786" y="1714417"/>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290187" name="AutoShape 415"/>
                        <wps:cNvSpPr>
                          <a:spLocks noChangeArrowheads="1"/>
                        </wps:cNvSpPr>
                        <wps:spPr bwMode="auto">
                          <a:xfrm>
                            <a:off x="2334547" y="104385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5F811197" w14:textId="77777777" w:rsidR="00A74201" w:rsidRPr="00413752" w:rsidRDefault="00A74201" w:rsidP="00A74201">
                              <w:pPr>
                                <w:jc w:val="center"/>
                                <w:rPr>
                                  <w:rFonts w:asciiTheme="minorHAnsi" w:hAnsiTheme="minorHAnsi" w:cstheme="minorHAnsi"/>
                                  <w:sz w:val="18"/>
                                  <w:szCs w:val="18"/>
                                </w:rPr>
                              </w:pPr>
                              <w:r>
                                <w:rPr>
                                  <w:rFonts w:asciiTheme="minorHAnsi" w:hAnsiTheme="minorHAnsi" w:cstheme="minorHAnsi"/>
                                  <w:sz w:val="18"/>
                                  <w:szCs w:val="18"/>
                                </w:rPr>
                                <w:t>Prepare written notification</w:t>
                              </w:r>
                            </w:p>
                          </w:txbxContent>
                        </wps:txbx>
                        <wps:bodyPr rot="0" vert="horz" wrap="square" lIns="91440" tIns="45720" rIns="91440" bIns="45720" anchor="ctr" anchorCtr="0" upright="1">
                          <a:noAutofit/>
                        </wps:bodyPr>
                      </wps:wsp>
                      <wps:wsp>
                        <wps:cNvPr id="1529314108" name="AutoShape 426"/>
                        <wps:cNvCnPr>
                          <a:cxnSpLocks noChangeShapeType="1"/>
                        </wps:cNvCnPr>
                        <wps:spPr bwMode="auto">
                          <a:xfrm>
                            <a:off x="3036570" y="258012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1510904" name="AutoShape 415"/>
                        <wps:cNvSpPr>
                          <a:spLocks noChangeArrowheads="1"/>
                        </wps:cNvSpPr>
                        <wps:spPr bwMode="auto">
                          <a:xfrm>
                            <a:off x="2332642" y="2847796"/>
                            <a:ext cx="1420495" cy="1242940"/>
                          </a:xfrm>
                          <a:prstGeom prst="flowChartProcess">
                            <a:avLst/>
                          </a:prstGeom>
                          <a:solidFill>
                            <a:schemeClr val="bg1">
                              <a:lumMod val="100000"/>
                              <a:lumOff val="0"/>
                            </a:schemeClr>
                          </a:solidFill>
                          <a:ln w="9525">
                            <a:solidFill>
                              <a:srgbClr val="000000"/>
                            </a:solidFill>
                            <a:miter lim="800000"/>
                            <a:headEnd/>
                            <a:tailEnd/>
                          </a:ln>
                        </wps:spPr>
                        <wps:txbx>
                          <w:txbxContent>
                            <w:p w14:paraId="758CC6DD" w14:textId="77777777" w:rsidR="00A74201" w:rsidRDefault="00A74201" w:rsidP="00A74201">
                              <w:pPr>
                                <w:jc w:val="center"/>
                              </w:pPr>
                              <w:r>
                                <w:rPr>
                                  <w:rFonts w:ascii="Calibri" w:hAnsi="Calibri"/>
                                  <w:sz w:val="18"/>
                                  <w:szCs w:val="18"/>
                                </w:rPr>
                                <w:t>CEO and Trainer &amp; Assessor to participate in notification meeting and advise learner of decision to suspend or cancel their enrolment</w:t>
                              </w:r>
                            </w:p>
                          </w:txbxContent>
                        </wps:txbx>
                        <wps:bodyPr rot="0" vert="horz" wrap="square" lIns="91440" tIns="45720" rIns="91440" bIns="45720" anchor="ctr" anchorCtr="0" upright="1">
                          <a:noAutofit/>
                        </wps:bodyPr>
                      </wps:wsp>
                      <wps:wsp>
                        <wps:cNvPr id="1901274110" name="AutoShape 426"/>
                        <wps:cNvCnPr>
                          <a:cxnSpLocks noChangeShapeType="1"/>
                        </wps:cNvCnPr>
                        <wps:spPr bwMode="auto">
                          <a:xfrm>
                            <a:off x="3003312" y="4160324"/>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4514537" name="AutoShape 416"/>
                        <wps:cNvSpPr>
                          <a:spLocks noChangeArrowheads="1"/>
                        </wps:cNvSpPr>
                        <wps:spPr bwMode="auto">
                          <a:xfrm>
                            <a:off x="2334252" y="1969020"/>
                            <a:ext cx="1420495" cy="610235"/>
                          </a:xfrm>
                          <a:prstGeom prst="flowChartProcess">
                            <a:avLst/>
                          </a:prstGeom>
                          <a:solidFill>
                            <a:schemeClr val="bg1">
                              <a:lumMod val="100000"/>
                              <a:lumOff val="0"/>
                            </a:schemeClr>
                          </a:solidFill>
                          <a:ln w="9525">
                            <a:solidFill>
                              <a:srgbClr val="000000"/>
                            </a:solidFill>
                            <a:miter lim="800000"/>
                            <a:headEnd/>
                            <a:tailEnd/>
                          </a:ln>
                        </wps:spPr>
                        <wps:txbx>
                          <w:txbxContent>
                            <w:p w14:paraId="34B5F38A" w14:textId="77777777" w:rsidR="00A74201" w:rsidRDefault="00A74201" w:rsidP="00A74201">
                              <w:pPr>
                                <w:jc w:val="center"/>
                              </w:pPr>
                              <w:r>
                                <w:rPr>
                                  <w:rFonts w:ascii="Calibri" w:hAnsi="Calibri"/>
                                  <w:sz w:val="18"/>
                                  <w:szCs w:val="18"/>
                                </w:rPr>
                                <w:t>Gather information from the student’s file that led to the decision made</w:t>
                              </w:r>
                            </w:p>
                          </w:txbxContent>
                        </wps:txbx>
                        <wps:bodyPr rot="0" vert="horz" wrap="square" lIns="91440" tIns="45720" rIns="91440" bIns="45720" anchor="ctr" anchorCtr="0" upright="1">
                          <a:noAutofit/>
                        </wps:bodyPr>
                      </wps:wsp>
                      <wps:wsp>
                        <wps:cNvPr id="725003966" name="AutoShape 425"/>
                        <wps:cNvSpPr/>
                        <wps:spPr bwMode="auto">
                          <a:xfrm>
                            <a:off x="2486555" y="5411959"/>
                            <a:ext cx="1297940" cy="1180465"/>
                          </a:xfrm>
                          <a:prstGeom prst="flowChartTerminator">
                            <a:avLst/>
                          </a:prstGeom>
                          <a:solidFill>
                            <a:schemeClr val="bg1">
                              <a:lumMod val="100000"/>
                              <a:lumOff val="0"/>
                            </a:schemeClr>
                          </a:solidFill>
                          <a:ln w="9525">
                            <a:solidFill>
                              <a:srgbClr val="000000"/>
                            </a:solidFill>
                            <a:miter lim="800000"/>
                            <a:headEnd/>
                            <a:tailEnd/>
                          </a:ln>
                        </wps:spPr>
                        <wps:txbx>
                          <w:txbxContent>
                            <w:p w14:paraId="434CB44C" w14:textId="77777777" w:rsidR="00A74201" w:rsidRDefault="00A74201" w:rsidP="00A74201">
                              <w:pPr>
                                <w:jc w:val="center"/>
                                <w:rPr>
                                  <w:rFonts w:ascii="Calibri" w:hAnsi="Calibri"/>
                                  <w:sz w:val="18"/>
                                  <w:szCs w:val="18"/>
                                </w:rPr>
                              </w:pPr>
                              <w:r>
                                <w:rPr>
                                  <w:rFonts w:ascii="Calibri" w:hAnsi="Calibri"/>
                                  <w:sz w:val="18"/>
                                  <w:szCs w:val="18"/>
                                </w:rPr>
                                <w:t>Notes entered into student’s file and enrolment record amended accordingly</w:t>
                              </w:r>
                            </w:p>
                            <w:p w14:paraId="70ADA62B" w14:textId="77777777" w:rsidR="00A74201" w:rsidRDefault="00A74201" w:rsidP="00A74201">
                              <w:pPr>
                                <w:jc w:val="center"/>
                                <w:rPr>
                                  <w:rFonts w:ascii="Calibri" w:hAnsi="Calibri"/>
                                  <w:sz w:val="18"/>
                                  <w:szCs w:val="18"/>
                                </w:rPr>
                              </w:pPr>
                              <w:r>
                                <w:rPr>
                                  <w:rFonts w:ascii="Calibri" w:hAnsi="Calibri"/>
                                  <w:sz w:val="18"/>
                                  <w:szCs w:val="18"/>
                                </w:rPr>
                                <w:t> </w:t>
                              </w:r>
                            </w:p>
                          </w:txbxContent>
                        </wps:txbx>
                        <wps:bodyPr/>
                      </wps:wsp>
                      <wps:wsp>
                        <wps:cNvPr id="1340494030" name="AutoShape 415"/>
                        <wps:cNvSpPr>
                          <a:spLocks noChangeArrowheads="1"/>
                        </wps:cNvSpPr>
                        <wps:spPr bwMode="auto">
                          <a:xfrm>
                            <a:off x="4306274" y="3194454"/>
                            <a:ext cx="1420495" cy="664845"/>
                          </a:xfrm>
                          <a:prstGeom prst="flowChartProcess">
                            <a:avLst/>
                          </a:prstGeom>
                          <a:solidFill>
                            <a:schemeClr val="bg1">
                              <a:lumMod val="100000"/>
                              <a:lumOff val="0"/>
                            </a:schemeClr>
                          </a:solidFill>
                          <a:ln w="9525">
                            <a:solidFill>
                              <a:srgbClr val="000000"/>
                            </a:solidFill>
                            <a:miter lim="800000"/>
                            <a:headEnd/>
                            <a:tailEnd/>
                          </a:ln>
                        </wps:spPr>
                        <wps:txbx>
                          <w:txbxContent>
                            <w:p w14:paraId="50CCA24D" w14:textId="77777777" w:rsidR="00A74201" w:rsidRDefault="00A74201" w:rsidP="00A74201">
                              <w:pPr>
                                <w:jc w:val="center"/>
                                <w:rPr>
                                  <w:rFonts w:ascii="Calibri" w:hAnsi="Calibri"/>
                                  <w:sz w:val="18"/>
                                  <w:szCs w:val="18"/>
                                </w:rPr>
                              </w:pPr>
                              <w:r>
                                <w:rPr>
                                  <w:rFonts w:ascii="Calibri" w:hAnsi="Calibri"/>
                                  <w:sz w:val="18"/>
                                  <w:szCs w:val="18"/>
                                </w:rPr>
                                <w:t>Notify learner and advise of our appeals process and suitable support to be provided</w:t>
                              </w:r>
                            </w:p>
                          </w:txbxContent>
                        </wps:txbx>
                        <wps:bodyPr rot="0" vert="horz" wrap="square" lIns="91440" tIns="45720" rIns="91440" bIns="45720" anchor="ctr" anchorCtr="0" upright="1">
                          <a:noAutofit/>
                        </wps:bodyPr>
                      </wps:wsp>
                      <wps:wsp>
                        <wps:cNvPr id="1242848859" name="AutoShape 415"/>
                        <wps:cNvSpPr>
                          <a:spLocks noChangeArrowheads="1"/>
                        </wps:cNvSpPr>
                        <wps:spPr bwMode="auto">
                          <a:xfrm>
                            <a:off x="2370985" y="4407389"/>
                            <a:ext cx="1420495" cy="664210"/>
                          </a:xfrm>
                          <a:prstGeom prst="flowChartProcess">
                            <a:avLst/>
                          </a:prstGeom>
                          <a:solidFill>
                            <a:schemeClr val="bg1">
                              <a:lumMod val="100000"/>
                              <a:lumOff val="0"/>
                            </a:schemeClr>
                          </a:solidFill>
                          <a:ln w="9525">
                            <a:solidFill>
                              <a:srgbClr val="000000"/>
                            </a:solidFill>
                            <a:miter lim="800000"/>
                            <a:headEnd/>
                            <a:tailEnd/>
                          </a:ln>
                        </wps:spPr>
                        <wps:txbx>
                          <w:txbxContent>
                            <w:p w14:paraId="557B465A" w14:textId="77777777" w:rsidR="00A74201" w:rsidRDefault="00A74201" w:rsidP="00A74201">
                              <w:pPr>
                                <w:jc w:val="center"/>
                                <w:rPr>
                                  <w:rFonts w:ascii="Calibri" w:hAnsi="Calibri"/>
                                  <w:sz w:val="18"/>
                                  <w:szCs w:val="18"/>
                                </w:rPr>
                              </w:pPr>
                              <w:r>
                                <w:rPr>
                                  <w:rFonts w:ascii="Calibri" w:hAnsi="Calibri"/>
                                  <w:sz w:val="18"/>
                                  <w:szCs w:val="18"/>
                                </w:rPr>
                                <w:t>Is AQF certification documentation to be issued?</w:t>
                              </w:r>
                            </w:p>
                          </w:txbxContent>
                        </wps:txbx>
                        <wps:bodyPr rot="0" vert="horz" wrap="square" lIns="91440" tIns="45720" rIns="91440" bIns="45720" anchor="ctr" anchorCtr="0" upright="1">
                          <a:noAutofit/>
                        </wps:bodyPr>
                      </wps:wsp>
                      <wps:wsp>
                        <wps:cNvPr id="613130726" name="AutoShape 418"/>
                        <wps:cNvCnPr>
                          <a:cxnSpLocks noChangeShapeType="1"/>
                        </wps:cNvCnPr>
                        <wps:spPr bwMode="auto">
                          <a:xfrm flipH="1">
                            <a:off x="1729000" y="4740129"/>
                            <a:ext cx="64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673104" name="Text Box 432"/>
                        <wps:cNvSpPr txBox="1">
                          <a:spLocks noChangeArrowheads="1"/>
                        </wps:cNvSpPr>
                        <wps:spPr bwMode="auto">
                          <a:xfrm>
                            <a:off x="2004590" y="4448664"/>
                            <a:ext cx="1619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6D77D" w14:textId="77777777" w:rsidR="00A74201" w:rsidRDefault="00A74201" w:rsidP="00A74201">
                              <w:pPr>
                                <w:jc w:val="center"/>
                                <w:rPr>
                                  <w:rFonts w:ascii="Calibri" w:hAnsi="Calibri"/>
                                  <w:sz w:val="18"/>
                                  <w:szCs w:val="18"/>
                                </w:rPr>
                              </w:pPr>
                              <w:r>
                                <w:rPr>
                                  <w:rFonts w:ascii="Calibri" w:hAnsi="Calibri"/>
                                  <w:sz w:val="18"/>
                                  <w:szCs w:val="18"/>
                                </w:rPr>
                                <w:t>Y</w:t>
                              </w:r>
                            </w:p>
                          </w:txbxContent>
                        </wps:txbx>
                        <wps:bodyPr rot="0" vert="horz" wrap="square" lIns="0" tIns="0" rIns="0" bIns="0" anchor="ctr" anchorCtr="0" upright="1">
                          <a:noAutofit/>
                        </wps:bodyPr>
                      </wps:wsp>
                      <wps:wsp>
                        <wps:cNvPr id="1895349909" name="AutoShape 415"/>
                        <wps:cNvSpPr>
                          <a:spLocks noChangeArrowheads="1"/>
                        </wps:cNvSpPr>
                        <wps:spPr bwMode="auto">
                          <a:xfrm>
                            <a:off x="308505" y="4408021"/>
                            <a:ext cx="1420495" cy="663575"/>
                          </a:xfrm>
                          <a:prstGeom prst="flowChartProcess">
                            <a:avLst/>
                          </a:prstGeom>
                          <a:solidFill>
                            <a:schemeClr val="bg1">
                              <a:lumMod val="100000"/>
                              <a:lumOff val="0"/>
                            </a:schemeClr>
                          </a:solidFill>
                          <a:ln w="9525">
                            <a:solidFill>
                              <a:srgbClr val="000000"/>
                            </a:solidFill>
                            <a:miter lim="800000"/>
                            <a:headEnd/>
                            <a:tailEnd/>
                          </a:ln>
                        </wps:spPr>
                        <wps:txbx>
                          <w:txbxContent>
                            <w:p w14:paraId="744BA7DA" w14:textId="77777777" w:rsidR="00A74201" w:rsidRDefault="00A74201" w:rsidP="00A74201">
                              <w:pPr>
                                <w:jc w:val="center"/>
                                <w:rPr>
                                  <w:rFonts w:ascii="Calibri" w:hAnsi="Calibri"/>
                                  <w:sz w:val="18"/>
                                  <w:szCs w:val="18"/>
                                </w:rPr>
                              </w:pPr>
                              <w:r>
                                <w:rPr>
                                  <w:rFonts w:ascii="Calibri" w:hAnsi="Calibri"/>
                                  <w:sz w:val="18"/>
                                  <w:szCs w:val="18"/>
                                </w:rPr>
                                <w:t>Prepare AQF certification documentation and send to learner via Registered Post</w:t>
                              </w:r>
                            </w:p>
                          </w:txbxContent>
                        </wps:txbx>
                        <wps:bodyPr rot="0" vert="horz" wrap="square" lIns="91440" tIns="45720" rIns="91440" bIns="45720" anchor="ctr" anchorCtr="0" upright="1">
                          <a:noAutofit/>
                        </wps:bodyPr>
                      </wps:wsp>
                      <wps:wsp>
                        <wps:cNvPr id="46981812" name="Connector: Elbow 1472"/>
                        <wps:cNvCnPr/>
                        <wps:spPr>
                          <a:xfrm rot="16200000" flipH="1">
                            <a:off x="1251162" y="4892212"/>
                            <a:ext cx="1002665" cy="146685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729066001" name="AutoShape 417"/>
                        <wps:cNvCnPr>
                          <a:cxnSpLocks noChangeShapeType="1"/>
                          <a:endCxn id="1340494030" idx="1"/>
                        </wps:cNvCnPr>
                        <wps:spPr bwMode="auto">
                          <a:xfrm>
                            <a:off x="3784495" y="3524731"/>
                            <a:ext cx="521779" cy="19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B4B31C" id="_x0000_s1055" editas="canvas" style="width:451.3pt;height:636.6pt;mso-position-horizontal-relative:char;mso-position-vertical-relative:line" coordsize="57315,8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">
                <v:shape id="_x0000_s1056" type="#_x0000_t75" style="position:absolute;width:57315;height:80848;visibility:visible;mso-wrap-style:square">
                  <v:fill o:detectmouseclick="t"/>
                  <v:path o:connecttype="none"/>
                </v:shape>
                <v:shape id="AutoShape 411" o:spid="_x0000_s1057" type="#_x0000_t116" style="position:absolute;left:666;top:144;width:13163;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" fillcolor="white [3212]">
                  <v:textbox>
                    <w:txbxContent>
                      <w:p w14:paraId="3E85F538"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Decision made</w:t>
                        </w:r>
                      </w:p>
                    </w:txbxContent>
                  </v:textbox>
                </v:shape>
                <v:shape id="AutoShape 414" o:spid="_x0000_s1058"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" fillcolor="white [3212]">
                  <v:textbox>
                    <w:txbxContent>
                      <w:p w14:paraId="341D34D8" w14:textId="77777777" w:rsidR="00A74201" w:rsidRPr="00121425" w:rsidRDefault="00A74201" w:rsidP="00A74201">
                        <w:pPr>
                          <w:jc w:val="center"/>
                          <w:rPr>
                            <w:rFonts w:asciiTheme="minorHAnsi" w:hAnsiTheme="minorHAnsi" w:cstheme="minorHAnsi"/>
                            <w:sz w:val="18"/>
                            <w:szCs w:val="18"/>
                          </w:rPr>
                        </w:pPr>
                        <w:r>
                          <w:rPr>
                            <w:rFonts w:asciiTheme="minorHAnsi" w:hAnsiTheme="minorHAnsi" w:cstheme="minorHAnsi"/>
                            <w:sz w:val="18"/>
                            <w:szCs w:val="18"/>
                          </w:rPr>
                          <w:t>Organise for a formal notification meeting</w:t>
                        </w:r>
                      </w:p>
                    </w:txbxContent>
                  </v:textbox>
                </v:shape>
                <v:shape id="AutoShape 417" o:spid="_x0000_s1059"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">
                  <v:stroke endarrow="block"/>
                </v:shape>
                <v:shape id="AutoShape 418" o:spid="_x0000_s1060"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">
                  <v:stroke endarrow="block"/>
                </v:shape>
                <v:shape id="AutoShape 420" o:spid="_x0000_s1061" type="#_x0000_t32" style="position:absolute;left:30367;top:17144;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">
                  <v:stroke endarrow="block"/>
                </v:shape>
                <v:shape id="AutoShape 415" o:spid="_x0000_s1062" type="#_x0000_t109" style="position:absolute;left:23345;top:10438;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" fillcolor="white [3212]">
                  <v:textbox>
                    <w:txbxContent>
                      <w:p w14:paraId="5F811197" w14:textId="77777777" w:rsidR="00A74201" w:rsidRPr="00413752" w:rsidRDefault="00A74201" w:rsidP="00A74201">
                        <w:pPr>
                          <w:jc w:val="center"/>
                          <w:rPr>
                            <w:rFonts w:asciiTheme="minorHAnsi" w:hAnsiTheme="minorHAnsi" w:cstheme="minorHAnsi"/>
                            <w:sz w:val="18"/>
                            <w:szCs w:val="18"/>
                          </w:rPr>
                        </w:pPr>
                        <w:r>
                          <w:rPr>
                            <w:rFonts w:asciiTheme="minorHAnsi" w:hAnsiTheme="minorHAnsi" w:cstheme="minorHAnsi"/>
                            <w:sz w:val="18"/>
                            <w:szCs w:val="18"/>
                          </w:rPr>
                          <w:t>Prepare written notification</w:t>
                        </w:r>
                      </w:p>
                    </w:txbxContent>
                  </v:textbox>
                </v:shape>
                <v:shape id="AutoShape 426" o:spid="_x0000_s1063" type="#_x0000_t32" style="position:absolute;left:30365;top:2580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">
                  <v:stroke endarrow="block"/>
                </v:shape>
                <v:shape id="AutoShape 415" o:spid="_x0000_s1064" type="#_x0000_t109" style="position:absolute;left:23326;top:28477;width:14205;height:1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" fillcolor="white [3212]">
                  <v:textbox>
                    <w:txbxContent>
                      <w:p w14:paraId="758CC6DD" w14:textId="77777777" w:rsidR="00A74201" w:rsidRDefault="00A74201" w:rsidP="00A74201">
                        <w:pPr>
                          <w:jc w:val="center"/>
                        </w:pPr>
                        <w:r>
                          <w:rPr>
                            <w:rFonts w:ascii="Calibri" w:hAnsi="Calibri"/>
                            <w:sz w:val="18"/>
                            <w:szCs w:val="18"/>
                          </w:rPr>
                          <w:t>CEO and Trainer &amp; Assessor to participate in notification meeting and advise learner of decision to suspend or cancel their enrolment</w:t>
                        </w:r>
                      </w:p>
                    </w:txbxContent>
                  </v:textbox>
                </v:shape>
                <v:shape id="AutoShape 426" o:spid="_x0000_s1065" type="#_x0000_t32" style="position:absolute;left:30033;top:41603;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">
                  <v:stroke endarrow="block"/>
                </v:shape>
                <v:shape id="AutoShape 416" o:spid="_x0000_s1066" type="#_x0000_t109" style="position:absolute;left:23342;top:19690;width:14205;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" fillcolor="white [3212]">
                  <v:textbox>
                    <w:txbxContent>
                      <w:p w14:paraId="34B5F38A" w14:textId="77777777" w:rsidR="00A74201" w:rsidRDefault="00A74201" w:rsidP="00A74201">
                        <w:pPr>
                          <w:jc w:val="center"/>
                        </w:pPr>
                        <w:r>
                          <w:rPr>
                            <w:rFonts w:ascii="Calibri" w:hAnsi="Calibri"/>
                            <w:sz w:val="18"/>
                            <w:szCs w:val="18"/>
                          </w:rPr>
                          <w:t>Gather information from the student’s file that led to the decision made</w:t>
                        </w:r>
                      </w:p>
                    </w:txbxContent>
                  </v:textbox>
                </v:shape>
                <v:shape id="AutoShape 425" o:spid="_x0000_s1067" type="#_x0000_t116" style="position:absolute;left:24865;top:54119;width:12979;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" fillcolor="white [3212]">
                  <v:textbox>
                    <w:txbxContent>
                      <w:p w14:paraId="434CB44C" w14:textId="77777777" w:rsidR="00A74201" w:rsidRDefault="00A74201" w:rsidP="00A74201">
                        <w:pPr>
                          <w:jc w:val="center"/>
                          <w:rPr>
                            <w:rFonts w:ascii="Calibri" w:hAnsi="Calibri"/>
                            <w:sz w:val="18"/>
                            <w:szCs w:val="18"/>
                          </w:rPr>
                        </w:pPr>
                        <w:r>
                          <w:rPr>
                            <w:rFonts w:ascii="Calibri" w:hAnsi="Calibri"/>
                            <w:sz w:val="18"/>
                            <w:szCs w:val="18"/>
                          </w:rPr>
                          <w:t>Notes entered into student’s file and enrolment record amended accordingly</w:t>
                        </w:r>
                      </w:p>
                      <w:p w14:paraId="70ADA62B" w14:textId="77777777" w:rsidR="00A74201" w:rsidRDefault="00A74201" w:rsidP="00A74201">
                        <w:pPr>
                          <w:jc w:val="center"/>
                          <w:rPr>
                            <w:rFonts w:ascii="Calibri" w:hAnsi="Calibri"/>
                            <w:sz w:val="18"/>
                            <w:szCs w:val="18"/>
                          </w:rPr>
                        </w:pPr>
                        <w:r>
                          <w:rPr>
                            <w:rFonts w:ascii="Calibri" w:hAnsi="Calibri"/>
                            <w:sz w:val="18"/>
                            <w:szCs w:val="18"/>
                          </w:rPr>
                          <w:t> </w:t>
                        </w:r>
                      </w:p>
                    </w:txbxContent>
                  </v:textbox>
                </v:shape>
                <v:shape id="AutoShape 415" o:spid="_x0000_s1068" type="#_x0000_t109" style="position:absolute;left:43062;top:31944;width:1420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" fillcolor="white [3212]">
                  <v:textbox>
                    <w:txbxContent>
                      <w:p w14:paraId="50CCA24D" w14:textId="77777777" w:rsidR="00A74201" w:rsidRDefault="00A74201" w:rsidP="00A74201">
                        <w:pPr>
                          <w:jc w:val="center"/>
                          <w:rPr>
                            <w:rFonts w:ascii="Calibri" w:hAnsi="Calibri"/>
                            <w:sz w:val="18"/>
                            <w:szCs w:val="18"/>
                          </w:rPr>
                        </w:pPr>
                        <w:r>
                          <w:rPr>
                            <w:rFonts w:ascii="Calibri" w:hAnsi="Calibri"/>
                            <w:sz w:val="18"/>
                            <w:szCs w:val="18"/>
                          </w:rPr>
                          <w:t>Notify learner and advise of our appeals process and suitable support to be provided</w:t>
                        </w:r>
                      </w:p>
                    </w:txbxContent>
                  </v:textbox>
                </v:shape>
                <v:shape id="AutoShape 415" o:spid="_x0000_s1069" type="#_x0000_t109" style="position:absolute;left:23709;top:44073;width:1420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" fillcolor="white [3212]">
                  <v:textbox>
                    <w:txbxContent>
                      <w:p w14:paraId="557B465A" w14:textId="77777777" w:rsidR="00A74201" w:rsidRDefault="00A74201" w:rsidP="00A74201">
                        <w:pPr>
                          <w:jc w:val="center"/>
                          <w:rPr>
                            <w:rFonts w:ascii="Calibri" w:hAnsi="Calibri"/>
                            <w:sz w:val="18"/>
                            <w:szCs w:val="18"/>
                          </w:rPr>
                        </w:pPr>
                        <w:r>
                          <w:rPr>
                            <w:rFonts w:ascii="Calibri" w:hAnsi="Calibri"/>
                            <w:sz w:val="18"/>
                            <w:szCs w:val="18"/>
                          </w:rPr>
                          <w:t>Is AQF certification documentation to be issued?</w:t>
                        </w:r>
                      </w:p>
                    </w:txbxContent>
                  </v:textbox>
                </v:shape>
                <v:shape id="AutoShape 418" o:spid="_x0000_s1070" type="#_x0000_t32" style="position:absolute;left:17290;top:47401;width:64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">
                  <v:stroke endarrow="block"/>
                </v:shape>
                <v:shape id="Text Box 432" o:spid="_x0000_s1071" type="#_x0000_t202" style="position:absolute;left:20045;top:44486;width:1620;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" stroked="f">
                  <v:textbox inset="0,0,0,0">
                    <w:txbxContent>
                      <w:p w14:paraId="7546D77D" w14:textId="77777777" w:rsidR="00A74201" w:rsidRDefault="00A74201" w:rsidP="00A74201">
                        <w:pPr>
                          <w:jc w:val="center"/>
                          <w:rPr>
                            <w:rFonts w:ascii="Calibri" w:hAnsi="Calibri"/>
                            <w:sz w:val="18"/>
                            <w:szCs w:val="18"/>
                          </w:rPr>
                        </w:pPr>
                        <w:r>
                          <w:rPr>
                            <w:rFonts w:ascii="Calibri" w:hAnsi="Calibri"/>
                            <w:sz w:val="18"/>
                            <w:szCs w:val="18"/>
                          </w:rPr>
                          <w:t>Y</w:t>
                        </w:r>
                      </w:p>
                    </w:txbxContent>
                  </v:textbox>
                </v:shape>
                <v:shape id="AutoShape 415" o:spid="_x0000_s1072" type="#_x0000_t109" style="position:absolute;left:3085;top:44080;width:14205;height:6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" fillcolor="white [3212]">
                  <v:textbox>
                    <w:txbxContent>
                      <w:p w14:paraId="744BA7DA" w14:textId="77777777" w:rsidR="00A74201" w:rsidRDefault="00A74201" w:rsidP="00A74201">
                        <w:pPr>
                          <w:jc w:val="center"/>
                          <w:rPr>
                            <w:rFonts w:ascii="Calibri" w:hAnsi="Calibri"/>
                            <w:sz w:val="18"/>
                            <w:szCs w:val="18"/>
                          </w:rPr>
                        </w:pPr>
                        <w:r>
                          <w:rPr>
                            <w:rFonts w:ascii="Calibri" w:hAnsi="Calibri"/>
                            <w:sz w:val="18"/>
                            <w:szCs w:val="18"/>
                          </w:rPr>
                          <w:t>Prepare AQF certification documentation and send to learner via Registered Post</w:t>
                        </w:r>
                      </w:p>
                    </w:txbxContent>
                  </v:textbox>
                </v:shape>
                <v:shape id="Connector: Elbow 1472" o:spid="_x0000_s1073" type="#_x0000_t33" style="position:absolute;left:12512;top:48921;width:10026;height:146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" strokecolor="black [3040]">
                  <v:stroke endarrow="block"/>
                </v:shape>
                <v:shape id="AutoShape 417" o:spid="_x0000_s1074" type="#_x0000_t32" style="position:absolute;left:37844;top:35247;width:5218;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">
                  <v:stroke endarrow="block"/>
                </v:shape>
                <w10:anchorlock/>
              </v:group>
            </w:pict>
          </mc:Fallback>
        </mc:AlternateContent>
      </w:r>
    </w:p>
    <w:p w14:paraId="70C01242" w14:textId="77777777" w:rsidR="00B04191" w:rsidRDefault="00B04191" w:rsidP="00B04191">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B04191" w14:paraId="10350A1D" w14:textId="77777777" w:rsidTr="000F793A">
        <w:trPr>
          <w:trHeight w:val="485"/>
        </w:trPr>
        <w:tc>
          <w:tcPr>
            <w:tcW w:w="2972" w:type="dxa"/>
            <w:shd w:val="clear" w:color="auto" w:fill="EF5C51"/>
          </w:tcPr>
          <w:p w14:paraId="13896A96" w14:textId="77777777" w:rsidR="00B04191" w:rsidRPr="002C27BA" w:rsidRDefault="00B04191" w:rsidP="000F793A">
            <w:pPr>
              <w:spacing w:before="160" w:after="160" w:line="259" w:lineRule="auto"/>
              <w:jc w:val="both"/>
              <w:rPr>
                <w:rFonts w:asciiTheme="minorHAnsi" w:hAnsiTheme="minorHAnsi" w:cs="Arial"/>
                <w:b/>
                <w:bCs/>
                <w:color w:val="FFFFFF" w:themeColor="background1"/>
                <w:sz w:val="22"/>
                <w:szCs w:val="22"/>
              </w:rPr>
            </w:pPr>
            <w:bookmarkStart w:id="18"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19CAB2AB" w14:textId="77777777" w:rsidR="00B04191" w:rsidRPr="001759EE" w:rsidRDefault="00B04191"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B04191" w:rsidRPr="008B1AB1" w14:paraId="65390973" w14:textId="77777777" w:rsidTr="000F793A">
        <w:trPr>
          <w:trHeight w:val="270"/>
        </w:trPr>
        <w:tc>
          <w:tcPr>
            <w:tcW w:w="1649" w:type="pct"/>
            <w:vAlign w:val="center"/>
          </w:tcPr>
          <w:p w14:paraId="5DD1B2A8" w14:textId="77777777" w:rsidR="00B04191" w:rsidRPr="002C27BA" w:rsidRDefault="00B04191"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50BFB2BE" w14:textId="77777777" w:rsidR="00B04191" w:rsidRPr="008B1AB1" w:rsidRDefault="00B0419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B04191" w:rsidRPr="008B1AB1" w14:paraId="461275FB" w14:textId="77777777" w:rsidTr="000F793A">
        <w:trPr>
          <w:trHeight w:val="260"/>
        </w:trPr>
        <w:tc>
          <w:tcPr>
            <w:tcW w:w="1649" w:type="pct"/>
            <w:vAlign w:val="center"/>
          </w:tcPr>
          <w:p w14:paraId="582C663B"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3A5ABD07"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B04191" w:rsidRPr="008B1AB1" w14:paraId="1C4663C7" w14:textId="77777777" w:rsidTr="000F793A">
        <w:trPr>
          <w:trHeight w:val="270"/>
        </w:trPr>
        <w:tc>
          <w:tcPr>
            <w:tcW w:w="1649" w:type="pct"/>
            <w:vAlign w:val="center"/>
          </w:tcPr>
          <w:p w14:paraId="4D45001D"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6B2241E2"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B04191" w:rsidRPr="008B1AB1" w14:paraId="1FD89E59" w14:textId="77777777" w:rsidTr="000F793A">
        <w:trPr>
          <w:trHeight w:val="270"/>
        </w:trPr>
        <w:tc>
          <w:tcPr>
            <w:tcW w:w="1649" w:type="pct"/>
            <w:vAlign w:val="center"/>
          </w:tcPr>
          <w:p w14:paraId="536E99B1"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550AF151"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B04191" w:rsidRPr="008B1AB1" w14:paraId="3B5D0545" w14:textId="77777777" w:rsidTr="000F793A">
        <w:trPr>
          <w:trHeight w:val="270"/>
        </w:trPr>
        <w:tc>
          <w:tcPr>
            <w:tcW w:w="1649" w:type="pct"/>
            <w:vAlign w:val="center"/>
          </w:tcPr>
          <w:p w14:paraId="543F81B7"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23602AF7"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8"/>
    </w:tbl>
    <w:p w14:paraId="7AA0031A" w14:textId="77777777" w:rsidR="00B04191" w:rsidRDefault="00B04191" w:rsidP="00B04191">
      <w:pPr>
        <w:spacing w:after="160" w:line="259" w:lineRule="auto"/>
        <w:jc w:val="both"/>
        <w:rPr>
          <w:rFonts w:asciiTheme="minorHAnsi" w:hAnsiTheme="minorHAnsi" w:cs="Arial"/>
          <w:color w:val="000000"/>
          <w:sz w:val="32"/>
          <w:szCs w:val="32"/>
        </w:rPr>
      </w:pPr>
    </w:p>
    <w:p w14:paraId="67A3F0E2" w14:textId="77777777" w:rsidR="00B04191" w:rsidRPr="00273E5F" w:rsidRDefault="00B04191" w:rsidP="00B04191">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B04191" w:rsidRPr="008B1AB1" w14:paraId="2590E7B2" w14:textId="77777777" w:rsidTr="000F793A">
        <w:tc>
          <w:tcPr>
            <w:tcW w:w="900" w:type="pct"/>
            <w:shd w:val="clear" w:color="auto" w:fill="EF5C51"/>
          </w:tcPr>
          <w:p w14:paraId="175CF26F" w14:textId="77777777" w:rsidR="00B04191" w:rsidRPr="008B1AB1" w:rsidRDefault="00B04191"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63CD481D" w14:textId="77777777" w:rsidR="00B04191" w:rsidRPr="008B1AB1" w:rsidRDefault="00B04191"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55547ECA" w14:textId="77777777" w:rsidR="00B04191" w:rsidRPr="008B1AB1" w:rsidRDefault="00B04191"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B04191" w:rsidRPr="008B1AB1" w14:paraId="0E35246A" w14:textId="77777777" w:rsidTr="000F793A">
        <w:tc>
          <w:tcPr>
            <w:tcW w:w="900" w:type="pct"/>
            <w:shd w:val="clear" w:color="auto" w:fill="FFFFFF" w:themeFill="background1"/>
          </w:tcPr>
          <w:p w14:paraId="4315691C"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276E4205" w14:textId="77777777" w:rsidR="00B04191" w:rsidRPr="008B1AB1" w:rsidRDefault="00B0419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4BE79468"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B04191" w:rsidRPr="008B1AB1" w14:paraId="0B5DA4AE" w14:textId="77777777" w:rsidTr="000F793A">
        <w:tc>
          <w:tcPr>
            <w:tcW w:w="900" w:type="pct"/>
            <w:shd w:val="clear" w:color="auto" w:fill="FFFFFF" w:themeFill="background1"/>
          </w:tcPr>
          <w:p w14:paraId="27C2A6B0" w14:textId="77777777" w:rsidR="00B04191" w:rsidRPr="008B1AB1" w:rsidRDefault="00B04191"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71817FE8" w14:textId="77777777" w:rsidR="00B04191" w:rsidRPr="008B1AB1" w:rsidRDefault="00B0419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1014DC8C"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B04191" w:rsidRPr="008B1AB1" w14:paraId="294C01D5" w14:textId="77777777" w:rsidTr="000F793A">
        <w:tc>
          <w:tcPr>
            <w:tcW w:w="900" w:type="pct"/>
            <w:shd w:val="clear" w:color="auto" w:fill="FFFFFF" w:themeFill="background1"/>
          </w:tcPr>
          <w:p w14:paraId="22835512" w14:textId="77777777" w:rsidR="00B04191" w:rsidRPr="008B1AB1" w:rsidRDefault="00B04191"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23634D50"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3399AB43" w14:textId="77777777" w:rsidR="00B04191" w:rsidRPr="008B1AB1" w:rsidRDefault="00B0419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63EF0FB5" w14:textId="77777777" w:rsidR="00B04191" w:rsidRPr="00131AE4" w:rsidRDefault="00B04191" w:rsidP="00B04191">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71D0C26F" w:rsidR="007120D3" w:rsidRPr="00131AE4" w:rsidRDefault="007120D3" w:rsidP="00B04191">
      <w:pPr>
        <w:spacing w:after="160" w:line="259" w:lineRule="auto"/>
        <w:rPr>
          <w:rFonts w:asciiTheme="minorHAnsi" w:hAnsiTheme="minorHAnsi" w:cs="Arial"/>
          <w:color w:val="000000"/>
          <w:sz w:val="32"/>
          <w:szCs w:val="32"/>
        </w:rPr>
      </w:pPr>
    </w:p>
    <w:sectPr w:rsidR="007120D3" w:rsidRPr="00131AE4" w:rsidSect="00D20476">
      <w:headerReference w:type="default" r:id="rId12"/>
      <w:footerReference w:type="default" r:id="rId13"/>
      <w:pgSz w:w="11906" w:h="16838" w:code="9"/>
      <w:pgMar w:top="1440" w:right="1440" w:bottom="1440" w:left="1440" w:header="0" w:footer="115"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NURLINA AMIN" w:date="2025-05-28T09:11:00Z" w:initials="NA">
    <w:p w14:paraId="2EAF6987" w14:textId="77777777" w:rsidR="00A74201" w:rsidRDefault="00A74201" w:rsidP="00A74201">
      <w:r>
        <w:rPr>
          <w:rStyle w:val="CommentReference"/>
        </w:rPr>
        <w:annotationRef/>
      </w:r>
      <w:r>
        <w:rPr>
          <w:color w:val="000000"/>
          <w:sz w:val="20"/>
        </w:rPr>
        <w:t>Remove if your RTO does not enrol learners under 18.</w:t>
      </w:r>
    </w:p>
  </w:comment>
  <w:comment w:id="9" w:author="NURLINA AMIN" w:date="2025-02-13T12:56:00Z" w:initials="NA">
    <w:p w14:paraId="1A703251" w14:textId="77777777" w:rsidR="00A74201" w:rsidRDefault="00A74201" w:rsidP="00A74201">
      <w:r>
        <w:rPr>
          <w:rStyle w:val="CommentReference"/>
        </w:rPr>
        <w:annotationRef/>
      </w:r>
      <w:r>
        <w:rPr>
          <w:sz w:val="20"/>
        </w:rPr>
        <w:t xml:space="preserve">Must match the information in the General Principles section of the Student Progress, Monitoring and Intervention Strategies policy above. The item has been highlighted for you with a </w:t>
      </w:r>
      <w:r>
        <w:rPr>
          <w:i/>
          <w:iCs/>
          <w:sz w:val="20"/>
        </w:rPr>
        <w:t>Comment</w:t>
      </w:r>
      <w:r>
        <w:rPr>
          <w:sz w:val="20"/>
        </w:rPr>
        <w:t xml:space="preserve"> added for you to find. </w:t>
      </w:r>
    </w:p>
  </w:comment>
  <w:comment w:id="12" w:author="NURLINA AMIN" w:date="2025-05-28T10:57:00Z" w:initials="NA">
    <w:p w14:paraId="5D4711D5" w14:textId="77777777" w:rsidR="00A74201" w:rsidRDefault="00A74201" w:rsidP="00A74201">
      <w:r>
        <w:rPr>
          <w:rStyle w:val="CommentReference"/>
        </w:rPr>
        <w:annotationRef/>
      </w:r>
      <w:r>
        <w:rPr>
          <w:color w:val="000000"/>
          <w:sz w:val="20"/>
        </w:rPr>
        <w:t>Remove if your RTO does not enrol any students under 18.</w:t>
      </w:r>
    </w:p>
  </w:comment>
  <w:comment w:id="13" w:author="NURLINA AMIN" w:date="2025-05-30T14:30:00Z" w:initials="NA">
    <w:p w14:paraId="0A84125E" w14:textId="77777777" w:rsidR="00A74201" w:rsidRDefault="00A74201" w:rsidP="00A74201">
      <w:r>
        <w:rPr>
          <w:rStyle w:val="CommentReference"/>
        </w:rPr>
        <w:annotationRef/>
      </w:r>
      <w:r>
        <w:rPr>
          <w:color w:val="000000"/>
          <w:sz w:val="20"/>
        </w:rPr>
        <w:t>Remove if your RTO does not enrol students under 18.</w:t>
      </w:r>
    </w:p>
  </w:comment>
  <w:comment w:id="14" w:author="NURLINA AMIN" w:date="2025-05-30T14:31:00Z" w:initials="NA">
    <w:p w14:paraId="07C1488A" w14:textId="77777777" w:rsidR="00A74201" w:rsidRDefault="00A74201" w:rsidP="00A74201">
      <w:r>
        <w:rPr>
          <w:rStyle w:val="CommentReference"/>
        </w:rPr>
        <w:annotationRef/>
      </w:r>
      <w:r>
        <w:rPr>
          <w:color w:val="000000"/>
          <w:sz w:val="20"/>
        </w:rPr>
        <w:t>Remove if your RTO does not enrol students under 18.</w:t>
      </w:r>
    </w:p>
  </w:comment>
  <w:comment w:id="16" w:author="NURLINA AMIN" w:date="2025-02-13T12:57:00Z" w:initials="NA">
    <w:p w14:paraId="1D0885F1" w14:textId="77777777" w:rsidR="00A74201" w:rsidRDefault="00A74201" w:rsidP="00A74201">
      <w:r>
        <w:rPr>
          <w:rStyle w:val="CommentReference"/>
        </w:rPr>
        <w:annotationRef/>
      </w:r>
      <w:r>
        <w:rPr>
          <w:color w:val="000000"/>
          <w:sz w:val="20"/>
        </w:rPr>
        <w:t>You may update this to the video conferencing platform your RTO uses.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AF6987" w15:done="0"/>
  <w15:commentEx w15:paraId="1A703251" w15:done="0"/>
  <w15:commentEx w15:paraId="5D4711D5" w15:done="0"/>
  <w15:commentEx w15:paraId="0A84125E" w15:done="0"/>
  <w15:commentEx w15:paraId="07C1488A" w15:done="0"/>
  <w15:commentEx w15:paraId="1D0885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AF6987" w16cid:durableId="65E511A6"/>
  <w16cid:commentId w16cid:paraId="1A703251" w16cid:durableId="5C530529"/>
  <w16cid:commentId w16cid:paraId="5D4711D5" w16cid:durableId="14C5EA3C"/>
  <w16cid:commentId w16cid:paraId="0A84125E" w16cid:durableId="6EA9C41B"/>
  <w16cid:commentId w16cid:paraId="07C1488A" w16cid:durableId="6B88AD3C"/>
  <w16cid:commentId w16cid:paraId="1D0885F1" w16cid:durableId="4DA98B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9AED9" w14:textId="77777777" w:rsidR="00E2429A" w:rsidRDefault="00E2429A" w:rsidP="00897CFB">
      <w:r>
        <w:separator/>
      </w:r>
    </w:p>
  </w:endnote>
  <w:endnote w:type="continuationSeparator" w:id="0">
    <w:p w14:paraId="5BF1626B" w14:textId="77777777" w:rsidR="00E2429A" w:rsidRDefault="00E2429A"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63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10169"/>
      <w:gridCol w:w="1262"/>
    </w:tblGrid>
    <w:tr w:rsidR="0052546E" w:rsidRPr="0052546E" w14:paraId="1A963BC3" w14:textId="77777777" w:rsidTr="00F077FC">
      <w:trPr>
        <w:trHeight w:val="450"/>
        <w:jc w:val="center"/>
      </w:trPr>
      <w:tc>
        <w:tcPr>
          <w:tcW w:w="4448" w:type="pct"/>
          <w:shd w:val="clear" w:color="auto" w:fill="EF5C51"/>
        </w:tcPr>
        <w:p w14:paraId="56533891" w14:textId="77777751" w:rsidR="002B0630" w:rsidRPr="00366A08" w:rsidRDefault="00DF294D" w:rsidP="002B0630">
          <w:pPr>
            <w:spacing w:before="120"/>
            <w:rPr>
              <w:rFonts w:asciiTheme="minorHAnsi" w:hAnsiTheme="minorHAnsi" w:cstheme="minorHAnsi"/>
              <w:caps/>
              <w:color w:val="FFFFFF"/>
              <w:sz w:val="18"/>
              <w:szCs w:val="18"/>
            </w:rPr>
          </w:pPr>
          <w:r w:rsidRPr="00F077FC">
            <w:rPr>
              <w:rFonts w:asciiTheme="minorHAnsi" w:hAnsiTheme="minorHAnsi" w:cstheme="minorHAnsi"/>
              <w:color w:val="FFFFFF" w:themeColor="background1"/>
              <w:sz w:val="18"/>
              <w:szCs w:val="18"/>
            </w:rPr>
            <w:t xml:space="preserve">Policies </w:t>
          </w:r>
          <w:r w:rsidR="00366A08" w:rsidRPr="00F077FC">
            <w:rPr>
              <w:rFonts w:asciiTheme="minorHAnsi" w:hAnsiTheme="minorHAnsi" w:cstheme="minorHAnsi"/>
              <w:color w:val="FFFFFF" w:themeColor="background1"/>
              <w:sz w:val="18"/>
              <w:szCs w:val="18"/>
            </w:rPr>
            <w:t xml:space="preserve">&amp; </w:t>
          </w:r>
          <w:r w:rsidRPr="00F077FC">
            <w:rPr>
              <w:rFonts w:asciiTheme="minorHAnsi" w:hAnsiTheme="minorHAnsi" w:cstheme="minorHAnsi"/>
              <w:color w:val="FFFFFF" w:themeColor="background1"/>
              <w:sz w:val="18"/>
              <w:szCs w:val="18"/>
            </w:rPr>
            <w:t xml:space="preserve">Procedures </w:t>
          </w:r>
          <w:r w:rsidR="00514ACF" w:rsidRPr="00F077FC">
            <w:rPr>
              <w:rFonts w:asciiTheme="minorHAnsi" w:hAnsiTheme="minorHAnsi" w:cstheme="minorHAnsi"/>
              <w:color w:val="FFFFFF" w:themeColor="background1"/>
              <w:sz w:val="18"/>
              <w:szCs w:val="18"/>
            </w:rPr>
            <w:t xml:space="preserve">– </w:t>
          </w:r>
          <w:r w:rsidR="00A74201" w:rsidRPr="00F077FC">
            <w:rPr>
              <w:rFonts w:asciiTheme="minorHAnsi" w:hAnsiTheme="minorHAnsi" w:cstheme="minorHAnsi"/>
              <w:color w:val="FFFFFF" w:themeColor="background1"/>
              <w:sz w:val="18"/>
              <w:szCs w:val="18"/>
            </w:rPr>
            <w:t xml:space="preserve">Deferral, Extension, Suspension, Withdrawal </w:t>
          </w:r>
          <w:r w:rsidR="00366A08" w:rsidRPr="00F077FC">
            <w:rPr>
              <w:rFonts w:asciiTheme="minorHAnsi" w:hAnsiTheme="minorHAnsi" w:cstheme="minorHAnsi"/>
              <w:color w:val="FFFFFF" w:themeColor="background1"/>
              <w:sz w:val="18"/>
              <w:szCs w:val="18"/>
            </w:rPr>
            <w:t xml:space="preserve">&amp; </w:t>
          </w:r>
          <w:r w:rsidR="00A74201" w:rsidRPr="00F077FC">
            <w:rPr>
              <w:rFonts w:asciiTheme="minorHAnsi" w:hAnsiTheme="minorHAnsi" w:cstheme="minorHAnsi"/>
              <w:color w:val="FFFFFF" w:themeColor="background1"/>
              <w:sz w:val="18"/>
              <w:szCs w:val="18"/>
            </w:rPr>
            <w:t>Cancellation of Enrolment</w:t>
          </w:r>
          <w:r w:rsidRPr="00F077FC">
            <w:rPr>
              <w:rFonts w:asciiTheme="minorHAnsi" w:hAnsiTheme="minorHAnsi" w:cstheme="minorHAnsi"/>
              <w:color w:val="FFFFFF" w:themeColor="background1"/>
              <w:sz w:val="18"/>
              <w:szCs w:val="18"/>
            </w:rPr>
            <w:t xml:space="preserve">| </w:t>
          </w:r>
          <w:r w:rsidR="00366A08" w:rsidRPr="00F077FC">
            <w:rPr>
              <w:rFonts w:asciiTheme="minorHAnsi" w:hAnsiTheme="minorHAnsi" w:cstheme="minorHAnsi"/>
              <w:caps/>
              <w:color w:val="FFFFFF" w:themeColor="background1"/>
              <w:sz w:val="18"/>
              <w:szCs w:val="18"/>
            </w:rPr>
            <w:t xml:space="preserve">rto </w:t>
          </w:r>
          <w:r w:rsidR="00366A08" w:rsidRPr="00F077FC">
            <w:rPr>
              <w:rFonts w:asciiTheme="minorHAnsi" w:hAnsiTheme="minorHAnsi" w:cstheme="minorHAnsi"/>
              <w:color w:val="FFFFFF" w:themeColor="background1"/>
              <w:sz w:val="18"/>
              <w:szCs w:val="18"/>
            </w:rPr>
            <w:t xml:space="preserve">Registration </w:t>
          </w:r>
          <w:r w:rsidR="00366A08" w:rsidRPr="00366A08">
            <w:rPr>
              <w:rFonts w:asciiTheme="minorHAnsi" w:hAnsiTheme="minorHAnsi" w:cstheme="minorHAnsi"/>
              <w:color w:val="FFFFFF"/>
              <w:sz w:val="18"/>
              <w:szCs w:val="18"/>
            </w:rPr>
            <w:t>Code:</w:t>
          </w:r>
          <w:r w:rsidR="004B72E2">
            <w:rPr>
              <w:rFonts w:asciiTheme="minorHAnsi" w:hAnsiTheme="minorHAnsi" w:cstheme="minorHAnsi"/>
              <w:color w:val="FFFFFF"/>
              <w:sz w:val="20"/>
              <w:szCs w:val="20"/>
            </w:rPr>
            <w:t xml:space="preserve"> </w:t>
          </w:r>
          <w:r w:rsidR="004B72E2" w:rsidRPr="004B72E2">
            <w:rPr>
              <w:rFonts w:asciiTheme="minorHAnsi" w:hAnsiTheme="minorHAnsi" w:cstheme="minorHAnsi"/>
              <w:color w:val="FFFFFF"/>
              <w:sz w:val="16"/>
              <w:szCs w:val="16"/>
            </w:rPr>
            <w:t>46266</w:t>
          </w:r>
          <w:r w:rsidR="00366A08" w:rsidRPr="00366A08">
            <w:rPr>
              <w:rFonts w:asciiTheme="minorHAnsi" w:hAnsiTheme="minorHAnsi" w:cstheme="minorHAnsi"/>
              <w:caps/>
              <w:color w:val="FFFFFF"/>
              <w:sz w:val="18"/>
              <w:szCs w:val="18"/>
            </w:rPr>
            <w:t xml:space="preserve">| </w:t>
          </w:r>
          <w:r w:rsidR="00366A08" w:rsidRPr="00366A08">
            <w:rPr>
              <w:rFonts w:asciiTheme="minorHAnsi" w:hAnsiTheme="minorHAnsi" w:cstheme="minorHAnsi"/>
              <w:color w:val="FFFFFF"/>
              <w:sz w:val="18"/>
              <w:szCs w:val="18"/>
            </w:rPr>
            <w:t xml:space="preserve">V: </w:t>
          </w:r>
          <w:r w:rsidR="00366A08" w:rsidRPr="00366A08">
            <w:rPr>
              <w:rFonts w:asciiTheme="minorHAnsi" w:hAnsiTheme="minorHAnsi" w:cstheme="minorHAnsi"/>
              <w:caps/>
              <w:color w:val="FFFFFF"/>
              <w:sz w:val="18"/>
              <w:szCs w:val="18"/>
            </w:rPr>
            <w:t>2.0</w:t>
          </w:r>
        </w:p>
      </w:tc>
      <w:tc>
        <w:tcPr>
          <w:tcW w:w="552"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E2429A"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7EA2B" w14:textId="77777777" w:rsidR="00E2429A" w:rsidRDefault="00E2429A" w:rsidP="00897CFB">
      <w:r>
        <w:separator/>
      </w:r>
    </w:p>
  </w:footnote>
  <w:footnote w:type="continuationSeparator" w:id="0">
    <w:p w14:paraId="21723831" w14:textId="77777777" w:rsidR="00E2429A" w:rsidRDefault="00E2429A"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F5E5" w14:textId="1AA9F150" w:rsidR="00B10E5A" w:rsidRDefault="004432C3">
    <w:pPr>
      <w:pStyle w:val="Header"/>
    </w:pPr>
    <w:r>
      <w:rPr>
        <w:noProof/>
      </w:rPr>
      <w:drawing>
        <wp:anchor distT="0" distB="0" distL="114300" distR="114300" simplePos="0" relativeHeight="251659264" behindDoc="1" locked="0" layoutInCell="1" allowOverlap="1" wp14:anchorId="049B3FA4" wp14:editId="0359D355">
          <wp:simplePos x="0" y="0"/>
          <wp:positionH relativeFrom="margin">
            <wp:align>right</wp:align>
          </wp:positionH>
          <wp:positionV relativeFrom="page">
            <wp:posOffset>162527</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BF6"/>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626206"/>
    <w:multiLevelType w:val="hybridMultilevel"/>
    <w:tmpl w:val="64EE58E2"/>
    <w:lvl w:ilvl="0" w:tplc="527E0A70">
      <w:start w:val="1"/>
      <w:numFmt w:val="decimal"/>
      <w:lvlText w:val="%1."/>
      <w:lvlJc w:val="left"/>
      <w:pPr>
        <w:ind w:left="720" w:hanging="360"/>
      </w:pPr>
      <w:rPr>
        <w:rFonts w:hint="default"/>
        <w:b/>
        <w:bCs/>
        <w:color w:val="0070C0"/>
      </w:rPr>
    </w:lvl>
    <w:lvl w:ilvl="1" w:tplc="0C090019">
      <w:start w:val="1"/>
      <w:numFmt w:val="lowerLetter"/>
      <w:lvlText w:val="%2."/>
      <w:lvlJc w:val="left"/>
      <w:pPr>
        <w:ind w:left="1440" w:hanging="360"/>
      </w:pPr>
    </w:lvl>
    <w:lvl w:ilvl="2" w:tplc="5914E8D0">
      <w:start w:val="1"/>
      <w:numFmt w:val="lowerRoman"/>
      <w:lvlText w:val="%3."/>
      <w:lvlJc w:val="right"/>
      <w:pPr>
        <w:ind w:left="2160" w:hanging="180"/>
      </w:pPr>
      <w:rPr>
        <w:b w:val="0"/>
        <w:bCs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05DFB"/>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F70588"/>
    <w:multiLevelType w:val="hybridMultilevel"/>
    <w:tmpl w:val="E82EB3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B0188"/>
    <w:multiLevelType w:val="hybridMultilevel"/>
    <w:tmpl w:val="407AE1D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175D9"/>
    <w:multiLevelType w:val="hybridMultilevel"/>
    <w:tmpl w:val="C37ADA12"/>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A4329"/>
    <w:multiLevelType w:val="hybridMultilevel"/>
    <w:tmpl w:val="97C4C62E"/>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BE4246"/>
    <w:multiLevelType w:val="hybridMultilevel"/>
    <w:tmpl w:val="F9084EAA"/>
    <w:lvl w:ilvl="0" w:tplc="FFFFFFFF">
      <w:start w:val="1"/>
      <w:numFmt w:val="decimal"/>
      <w:lvlText w:val="%1."/>
      <w:lvlJc w:val="left"/>
      <w:pPr>
        <w:ind w:left="720" w:hanging="360"/>
      </w:pPr>
      <w:rPr>
        <w:rFonts w:hint="default"/>
        <w:b/>
        <w:bCs/>
        <w:color w:val="0070C0"/>
      </w:rPr>
    </w:lvl>
    <w:lvl w:ilvl="1" w:tplc="FFFFFFFF">
      <w:start w:val="1"/>
      <w:numFmt w:val="bullet"/>
      <w:lvlText w:val="•"/>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A97720"/>
    <w:multiLevelType w:val="hybridMultilevel"/>
    <w:tmpl w:val="B15484D4"/>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807BD"/>
    <w:multiLevelType w:val="hybridMultilevel"/>
    <w:tmpl w:val="712C408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BD0002"/>
    <w:multiLevelType w:val="hybridMultilevel"/>
    <w:tmpl w:val="C37ADA12"/>
    <w:lvl w:ilvl="0" w:tplc="FFFFFFFF">
      <w:start w:val="1"/>
      <w:numFmt w:val="lowerRoman"/>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792C50"/>
    <w:multiLevelType w:val="hybridMultilevel"/>
    <w:tmpl w:val="C2BADDD4"/>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BB1182"/>
    <w:multiLevelType w:val="hybridMultilevel"/>
    <w:tmpl w:val="F886D810"/>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2C6789"/>
    <w:multiLevelType w:val="hybridMultilevel"/>
    <w:tmpl w:val="B7909924"/>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6872D8"/>
    <w:multiLevelType w:val="hybridMultilevel"/>
    <w:tmpl w:val="332ED07E"/>
    <w:lvl w:ilvl="0" w:tplc="29B8FF14">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246C50"/>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6E3963"/>
    <w:multiLevelType w:val="hybridMultilevel"/>
    <w:tmpl w:val="759A2A70"/>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11"/>
  </w:num>
  <w:num w:numId="5">
    <w:abstractNumId w:val="9"/>
  </w:num>
  <w:num w:numId="6">
    <w:abstractNumId w:val="7"/>
  </w:num>
  <w:num w:numId="7">
    <w:abstractNumId w:val="14"/>
  </w:num>
  <w:num w:numId="8">
    <w:abstractNumId w:val="16"/>
  </w:num>
  <w:num w:numId="9">
    <w:abstractNumId w:val="13"/>
  </w:num>
  <w:num w:numId="10">
    <w:abstractNumId w:val="15"/>
  </w:num>
  <w:num w:numId="11">
    <w:abstractNumId w:val="18"/>
  </w:num>
  <w:num w:numId="12">
    <w:abstractNumId w:val="4"/>
  </w:num>
  <w:num w:numId="13">
    <w:abstractNumId w:val="5"/>
  </w:num>
  <w:num w:numId="14">
    <w:abstractNumId w:val="8"/>
  </w:num>
  <w:num w:numId="15">
    <w:abstractNumId w:val="3"/>
  </w:num>
  <w:num w:numId="16">
    <w:abstractNumId w:val="17"/>
  </w:num>
  <w:num w:numId="17">
    <w:abstractNumId w:val="12"/>
  </w:num>
  <w:num w:numId="18">
    <w:abstractNumId w:val="0"/>
  </w:num>
  <w:num w:numId="19">
    <w:abstractNumId w:val="2"/>
  </w:num>
  <w:num w:numId="20">
    <w:abstractNumId w:val="1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URLINA AMIN">
    <w15:presenceInfo w15:providerId="AD" w15:userId="S::ndalip@deakin.edu.au::e8920007-a6db-4cdb-bb2a-0d5a179dcd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82243"/>
    <w:rsid w:val="000B2BCB"/>
    <w:rsid w:val="000B4B6B"/>
    <w:rsid w:val="000E0330"/>
    <w:rsid w:val="000E6998"/>
    <w:rsid w:val="000E78BB"/>
    <w:rsid w:val="00106365"/>
    <w:rsid w:val="001072A8"/>
    <w:rsid w:val="0012465B"/>
    <w:rsid w:val="00131AE4"/>
    <w:rsid w:val="00145385"/>
    <w:rsid w:val="0016337B"/>
    <w:rsid w:val="00167EA3"/>
    <w:rsid w:val="00174C5E"/>
    <w:rsid w:val="00183B46"/>
    <w:rsid w:val="00184D3C"/>
    <w:rsid w:val="00192F8D"/>
    <w:rsid w:val="001A196D"/>
    <w:rsid w:val="001E12A3"/>
    <w:rsid w:val="0020581E"/>
    <w:rsid w:val="00215CE6"/>
    <w:rsid w:val="00243BC4"/>
    <w:rsid w:val="00245F84"/>
    <w:rsid w:val="00260847"/>
    <w:rsid w:val="0028556D"/>
    <w:rsid w:val="00290C60"/>
    <w:rsid w:val="00291656"/>
    <w:rsid w:val="002B0630"/>
    <w:rsid w:val="002D0E86"/>
    <w:rsid w:val="002E63CA"/>
    <w:rsid w:val="00317695"/>
    <w:rsid w:val="00366A08"/>
    <w:rsid w:val="003B2C71"/>
    <w:rsid w:val="003E6F22"/>
    <w:rsid w:val="003F383B"/>
    <w:rsid w:val="00426A09"/>
    <w:rsid w:val="004432C3"/>
    <w:rsid w:val="004479F0"/>
    <w:rsid w:val="0048266E"/>
    <w:rsid w:val="0049460A"/>
    <w:rsid w:val="004955C8"/>
    <w:rsid w:val="004B1540"/>
    <w:rsid w:val="004B51F9"/>
    <w:rsid w:val="004B72E2"/>
    <w:rsid w:val="004D0E92"/>
    <w:rsid w:val="004E3634"/>
    <w:rsid w:val="00514ACF"/>
    <w:rsid w:val="00557334"/>
    <w:rsid w:val="005A4583"/>
    <w:rsid w:val="005D1632"/>
    <w:rsid w:val="006022E4"/>
    <w:rsid w:val="0060784D"/>
    <w:rsid w:val="006372A2"/>
    <w:rsid w:val="006462E4"/>
    <w:rsid w:val="0068157F"/>
    <w:rsid w:val="006C6671"/>
    <w:rsid w:val="006E1772"/>
    <w:rsid w:val="006F2730"/>
    <w:rsid w:val="00710912"/>
    <w:rsid w:val="007120D3"/>
    <w:rsid w:val="00725065"/>
    <w:rsid w:val="007516D5"/>
    <w:rsid w:val="00763AF7"/>
    <w:rsid w:val="007A30AB"/>
    <w:rsid w:val="007E5B1D"/>
    <w:rsid w:val="007F1DCD"/>
    <w:rsid w:val="00807628"/>
    <w:rsid w:val="00810B8C"/>
    <w:rsid w:val="00827ABF"/>
    <w:rsid w:val="00844BCF"/>
    <w:rsid w:val="0086700D"/>
    <w:rsid w:val="00897CFB"/>
    <w:rsid w:val="008B22A2"/>
    <w:rsid w:val="008E163F"/>
    <w:rsid w:val="00931543"/>
    <w:rsid w:val="00943ED9"/>
    <w:rsid w:val="009C0CA5"/>
    <w:rsid w:val="009F494C"/>
    <w:rsid w:val="00A52682"/>
    <w:rsid w:val="00A64344"/>
    <w:rsid w:val="00A74201"/>
    <w:rsid w:val="00A862AD"/>
    <w:rsid w:val="00AB339D"/>
    <w:rsid w:val="00AC4110"/>
    <w:rsid w:val="00AC5B34"/>
    <w:rsid w:val="00AE279A"/>
    <w:rsid w:val="00B04191"/>
    <w:rsid w:val="00B10E5A"/>
    <w:rsid w:val="00B241CE"/>
    <w:rsid w:val="00B344CA"/>
    <w:rsid w:val="00B4044B"/>
    <w:rsid w:val="00B66DE6"/>
    <w:rsid w:val="00B848E7"/>
    <w:rsid w:val="00B930AD"/>
    <w:rsid w:val="00BF197A"/>
    <w:rsid w:val="00C028AE"/>
    <w:rsid w:val="00C07D8E"/>
    <w:rsid w:val="00C73961"/>
    <w:rsid w:val="00CB3FF5"/>
    <w:rsid w:val="00CD4C55"/>
    <w:rsid w:val="00D0466D"/>
    <w:rsid w:val="00D07E40"/>
    <w:rsid w:val="00D20476"/>
    <w:rsid w:val="00D36EC3"/>
    <w:rsid w:val="00D560D7"/>
    <w:rsid w:val="00D66A05"/>
    <w:rsid w:val="00D819C1"/>
    <w:rsid w:val="00D83AD0"/>
    <w:rsid w:val="00D91CBD"/>
    <w:rsid w:val="00DC2401"/>
    <w:rsid w:val="00DD7F88"/>
    <w:rsid w:val="00DF294D"/>
    <w:rsid w:val="00DF4E3A"/>
    <w:rsid w:val="00E11CDF"/>
    <w:rsid w:val="00E2429A"/>
    <w:rsid w:val="00E31D8A"/>
    <w:rsid w:val="00E67344"/>
    <w:rsid w:val="00E746CB"/>
    <w:rsid w:val="00E86E14"/>
    <w:rsid w:val="00E877E6"/>
    <w:rsid w:val="00E900B0"/>
    <w:rsid w:val="00E90A9D"/>
    <w:rsid w:val="00E95F74"/>
    <w:rsid w:val="00EA1B1F"/>
    <w:rsid w:val="00F0343A"/>
    <w:rsid w:val="00F077FC"/>
    <w:rsid w:val="00F175F3"/>
    <w:rsid w:val="00F51FB7"/>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366A08"/>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366A08"/>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366A08"/>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366A08"/>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16337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06B3D-4E66-48AA-A737-BB4DCC37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13</Pages>
  <Words>2632</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152</cp:revision>
  <dcterms:created xsi:type="dcterms:W3CDTF">2025-10-06T03:29:00Z</dcterms:created>
  <dcterms:modified xsi:type="dcterms:W3CDTF">2025-10-16T06:07:00Z</dcterms:modified>
</cp:coreProperties>
</file>