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8"/>
        <w:gridCol w:w="5592"/>
        <w:gridCol w:w="992"/>
        <w:gridCol w:w="1417"/>
      </w:tblGrid>
      <w:tr w:rsidR="00CC2418" w:rsidRPr="00CC2418" w:rsidTr="00CC2418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CC2418" w:rsidRPr="00CC2418" w:rsidRDefault="00CC2418" w:rsidP="0008106E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CC2418">
              <w:rPr>
                <w:color w:val="FFFFFF" w:themeColor="background1"/>
                <w:sz w:val="19"/>
                <w:szCs w:val="19"/>
              </w:rPr>
              <w:t xml:space="preserve">Your </w:t>
            </w:r>
            <w:r w:rsidR="0008106E">
              <w:rPr>
                <w:color w:val="FFFFFF" w:themeColor="background1"/>
                <w:sz w:val="19"/>
                <w:szCs w:val="19"/>
              </w:rPr>
              <w:t>D</w:t>
            </w:r>
            <w:r w:rsidRPr="00CC2418">
              <w:rPr>
                <w:color w:val="FFFFFF" w:themeColor="background1"/>
                <w:sz w:val="19"/>
                <w:szCs w:val="19"/>
              </w:rPr>
              <w:t>etails</w:t>
            </w:r>
          </w:p>
        </w:tc>
      </w:tr>
      <w:tr w:rsidR="00AF4499" w:rsidRPr="00CC2418" w:rsidTr="00CC241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AF4499" w:rsidRPr="00CC2418" w:rsidRDefault="00AF4499" w:rsidP="00B375DD">
            <w:pPr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AF4499" w:rsidRPr="00CC2418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CC241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:rsidR="002C1036" w:rsidRPr="00CC2418" w:rsidRDefault="002C1036" w:rsidP="00B375DD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Your Name: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C1036" w:rsidRPr="00CC2418" w:rsidRDefault="002C1036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B375DD">
        <w:trPr>
          <w:trHeight w:val="397"/>
        </w:trPr>
        <w:tc>
          <w:tcPr>
            <w:tcW w:w="1560" w:type="dxa"/>
            <w:shd w:val="clear" w:color="auto" w:fill="auto"/>
          </w:tcPr>
          <w:p w:rsidR="002C1036" w:rsidRPr="00CC2418" w:rsidRDefault="002C1036" w:rsidP="00B375DD">
            <w:pPr>
              <w:spacing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Contact Details:</w:t>
            </w:r>
          </w:p>
        </w:tc>
        <w:tc>
          <w:tcPr>
            <w:tcW w:w="8079" w:type="dxa"/>
            <w:gridSpan w:val="4"/>
            <w:shd w:val="clear" w:color="auto" w:fill="auto"/>
            <w:vAlign w:val="center"/>
          </w:tcPr>
          <w:p w:rsidR="002C1036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Phone:</w:t>
            </w:r>
          </w:p>
          <w:p w:rsidR="00AF4499" w:rsidRDefault="00AF4499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Address:</w:t>
            </w:r>
          </w:p>
          <w:p w:rsidR="00B375DD" w:rsidRPr="00CC2418" w:rsidRDefault="00AF4499" w:rsidP="00AF4499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Email Address: </w:t>
            </w:r>
          </w:p>
        </w:tc>
      </w:tr>
      <w:tr w:rsidR="00366CC5" w:rsidRPr="00CC2418" w:rsidTr="00586864">
        <w:trPr>
          <w:trHeight w:val="2023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Please indicate which of the following applies to you: 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Prospective</w:t>
            </w:r>
            <w:r w:rsidRPr="00CC2418">
              <w:rPr>
                <w:sz w:val="19"/>
                <w:szCs w:val="19"/>
              </w:rPr>
              <w:t xml:space="preserve">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Current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Past student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Workplace or Employer</w:t>
            </w:r>
          </w:p>
          <w:p w:rsidR="00366CC5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Partner Organisation</w:t>
            </w:r>
          </w:p>
          <w:p w:rsidR="00366CC5" w:rsidRPr="00CC2418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Other ______________________</w:t>
            </w:r>
          </w:p>
        </w:tc>
      </w:tr>
      <w:tr w:rsidR="00366CC5" w:rsidRPr="00CC2418" w:rsidTr="00B73919">
        <w:trPr>
          <w:trHeight w:val="1401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Please indicate if you are lodging a complaint, appeal or an assessment appeal.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Complaint</w:t>
            </w:r>
          </w:p>
          <w:p w:rsidR="00366CC5" w:rsidRPr="00CC2418" w:rsidRDefault="00366CC5" w:rsidP="00366CC5">
            <w:pPr>
              <w:spacing w:before="60" w:after="60"/>
              <w:ind w:left="720"/>
              <w:contextualSpacing w:val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 </w:t>
            </w:r>
            <w:r w:rsidRPr="00CC2418">
              <w:rPr>
                <w:sz w:val="19"/>
                <w:szCs w:val="19"/>
              </w:rPr>
              <w:t>Appeal (unrelated to assessment)</w:t>
            </w:r>
          </w:p>
          <w:p w:rsidR="00366CC5" w:rsidRPr="00CC2418" w:rsidRDefault="00366CC5" w:rsidP="00366CC5">
            <w:pPr>
              <w:spacing w:before="60" w:after="60"/>
              <w:ind w:left="7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sym w:font="Wingdings" w:char="F06F"/>
            </w:r>
            <w:r>
              <w:rPr>
                <w:sz w:val="19"/>
                <w:szCs w:val="19"/>
              </w:rPr>
              <w:t xml:space="preserve"> </w:t>
            </w:r>
            <w:r w:rsidRPr="00CC2418">
              <w:rPr>
                <w:sz w:val="19"/>
                <w:szCs w:val="19"/>
              </w:rPr>
              <w:t>Assessment Appeal</w:t>
            </w:r>
          </w:p>
        </w:tc>
      </w:tr>
      <w:tr w:rsidR="00366CC5" w:rsidRPr="00CC2418" w:rsidTr="008E586E">
        <w:trPr>
          <w:trHeight w:val="2731"/>
        </w:trPr>
        <w:tc>
          <w:tcPr>
            <w:tcW w:w="9639" w:type="dxa"/>
            <w:gridSpan w:val="5"/>
          </w:tcPr>
          <w:p w:rsidR="00366CC5" w:rsidRDefault="00366CC5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Please outline the reasons for your complaint or appeal in as much detail as possible. You may attach additional pages and supporting information as </w:t>
            </w:r>
            <w:r w:rsidR="00B375DD">
              <w:rPr>
                <w:sz w:val="19"/>
                <w:szCs w:val="19"/>
              </w:rPr>
              <w:t>needed</w:t>
            </w:r>
            <w:r w:rsidRPr="00CC2418">
              <w:rPr>
                <w:sz w:val="19"/>
                <w:szCs w:val="19"/>
              </w:rPr>
              <w:t xml:space="preserve">. </w:t>
            </w: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B375DD" w:rsidRDefault="00B375DD" w:rsidP="00B375DD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375DD">
            <w:pPr>
              <w:pStyle w:val="ListParagraph"/>
              <w:spacing w:before="60" w:after="60"/>
              <w:ind w:left="360"/>
              <w:contextualSpacing w:val="0"/>
              <w:jc w:val="left"/>
              <w:rPr>
                <w:sz w:val="19"/>
                <w:szCs w:val="19"/>
              </w:rPr>
            </w:pPr>
          </w:p>
          <w:p w:rsidR="00366CC5" w:rsidRPr="00CC2418" w:rsidRDefault="00366CC5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366CC5" w:rsidRPr="00CC2418" w:rsidRDefault="00366CC5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CC2418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B1094A" w:rsidRDefault="00B1094A" w:rsidP="00B1094A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CC2418">
              <w:rPr>
                <w:color w:val="FFFFFF" w:themeColor="background1"/>
                <w:sz w:val="19"/>
                <w:szCs w:val="19"/>
              </w:rPr>
              <w:t>For complaints and appeals not related to assessment, please complete the following</w:t>
            </w:r>
            <w:r w:rsidR="00CC2418">
              <w:rPr>
                <w:color w:val="FFFFFF" w:themeColor="background1"/>
                <w:sz w:val="19"/>
                <w:szCs w:val="19"/>
              </w:rPr>
              <w:t>.</w:t>
            </w: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Default="00FB2EEA" w:rsidP="00FB2EEA">
            <w:pPr>
              <w:rPr>
                <w:color w:val="FFFFFF" w:themeColor="background1"/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  <w:p w:rsidR="00FB2EEA" w:rsidRPr="00FB2EEA" w:rsidRDefault="00FB2EEA" w:rsidP="00FB2EEA">
            <w:pPr>
              <w:rPr>
                <w:sz w:val="19"/>
                <w:szCs w:val="19"/>
              </w:rPr>
            </w:pPr>
          </w:p>
        </w:tc>
      </w:tr>
      <w:tr w:rsidR="00B375DD" w:rsidRPr="00CC2418" w:rsidTr="00293AF5">
        <w:trPr>
          <w:trHeight w:val="2479"/>
        </w:trPr>
        <w:tc>
          <w:tcPr>
            <w:tcW w:w="9639" w:type="dxa"/>
            <w:gridSpan w:val="5"/>
          </w:tcPr>
          <w:p w:rsidR="00895AC7" w:rsidRPr="00895AC7" w:rsidRDefault="00895AC7" w:rsidP="00895AC7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Please make any suggestions you have to resolve this issue.</w:t>
            </w: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318" w:hanging="318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B375DD" w:rsidRPr="00CC2418" w:rsidTr="00B53596">
        <w:trPr>
          <w:trHeight w:val="2560"/>
        </w:trPr>
        <w:tc>
          <w:tcPr>
            <w:tcW w:w="9639" w:type="dxa"/>
            <w:gridSpan w:val="5"/>
          </w:tcPr>
          <w:p w:rsidR="00B375DD" w:rsidRPr="00CC2418" w:rsidRDefault="00B375DD" w:rsidP="00B375DD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Are there particular staff members of </w:t>
            </w:r>
            <w:r>
              <w:rPr>
                <w:sz w:val="19"/>
                <w:szCs w:val="19"/>
              </w:rPr>
              <w:t>&lt;Organisation&gt;</w:t>
            </w:r>
            <w:r w:rsidRPr="00CC2418">
              <w:rPr>
                <w:sz w:val="19"/>
                <w:szCs w:val="19"/>
              </w:rPr>
              <w:t xml:space="preserve"> who may </w:t>
            </w:r>
            <w:r>
              <w:rPr>
                <w:sz w:val="19"/>
                <w:szCs w:val="19"/>
              </w:rPr>
              <w:t xml:space="preserve">need </w:t>
            </w:r>
            <w:r w:rsidRPr="00CC2418">
              <w:rPr>
                <w:sz w:val="19"/>
                <w:szCs w:val="19"/>
              </w:rPr>
              <w:t xml:space="preserve">be </w:t>
            </w:r>
            <w:r>
              <w:rPr>
                <w:sz w:val="19"/>
                <w:szCs w:val="19"/>
              </w:rPr>
              <w:t>involved</w:t>
            </w:r>
            <w:r w:rsidRPr="00CC241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in</w:t>
            </w:r>
            <w:r w:rsidRPr="00CC241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the investigation of this</w:t>
            </w:r>
            <w:r w:rsidRPr="00CC2418">
              <w:rPr>
                <w:sz w:val="19"/>
                <w:szCs w:val="19"/>
              </w:rPr>
              <w:t xml:space="preserve"> complaint or appeal and in what way?</w:t>
            </w: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ind w:left="1074" w:hanging="360"/>
              <w:jc w:val="left"/>
              <w:rPr>
                <w:sz w:val="19"/>
                <w:szCs w:val="19"/>
              </w:rPr>
            </w:pPr>
          </w:p>
        </w:tc>
      </w:tr>
      <w:tr w:rsidR="0008106E" w:rsidRPr="0008106E" w:rsidTr="00A914CA">
        <w:trPr>
          <w:trHeight w:val="397"/>
        </w:trPr>
        <w:tc>
          <w:tcPr>
            <w:tcW w:w="9639" w:type="dxa"/>
            <w:gridSpan w:val="5"/>
            <w:shd w:val="clear" w:color="auto" w:fill="A6A6A6" w:themeFill="background1" w:themeFillShade="A6"/>
            <w:vAlign w:val="center"/>
          </w:tcPr>
          <w:p w:rsidR="00637584" w:rsidRPr="0008106E" w:rsidRDefault="00637584" w:rsidP="00CC2418">
            <w:pPr>
              <w:spacing w:before="60" w:after="60"/>
              <w:contextualSpacing w:val="0"/>
              <w:jc w:val="left"/>
              <w:rPr>
                <w:color w:val="FFFFFF" w:themeColor="background1"/>
                <w:sz w:val="19"/>
                <w:szCs w:val="19"/>
              </w:rPr>
            </w:pPr>
            <w:r w:rsidRPr="0008106E">
              <w:rPr>
                <w:color w:val="FFFFFF" w:themeColor="background1"/>
                <w:sz w:val="19"/>
                <w:szCs w:val="19"/>
              </w:rPr>
              <w:t>For assessment appeals, please complete the following</w:t>
            </w:r>
            <w:r w:rsidR="00CC2418" w:rsidRPr="0008106E">
              <w:rPr>
                <w:color w:val="FFFFFF" w:themeColor="background1"/>
                <w:sz w:val="19"/>
                <w:szCs w:val="19"/>
              </w:rPr>
              <w:t>.</w:t>
            </w:r>
          </w:p>
        </w:tc>
      </w:tr>
      <w:tr w:rsidR="00B375DD" w:rsidRPr="00CC2418" w:rsidTr="00A12C4C">
        <w:trPr>
          <w:trHeight w:val="2620"/>
        </w:trPr>
        <w:tc>
          <w:tcPr>
            <w:tcW w:w="9639" w:type="dxa"/>
            <w:gridSpan w:val="5"/>
          </w:tcPr>
          <w:p w:rsidR="00B375DD" w:rsidRPr="00CC2418" w:rsidRDefault="00B375DD" w:rsidP="00B1094A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 xml:space="preserve">Which unit </w:t>
            </w:r>
            <w:r>
              <w:rPr>
                <w:sz w:val="19"/>
                <w:szCs w:val="19"/>
              </w:rPr>
              <w:t>and/</w:t>
            </w:r>
            <w:r w:rsidRPr="00CC2418">
              <w:rPr>
                <w:sz w:val="19"/>
                <w:szCs w:val="19"/>
              </w:rPr>
              <w:t xml:space="preserve">or task is this appeal in relation to? </w:t>
            </w: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Default="00B375DD" w:rsidP="00B1094A">
            <w:pPr>
              <w:spacing w:before="60" w:after="60"/>
              <w:contextualSpacing w:val="0"/>
              <w:jc w:val="left"/>
              <w:rPr>
                <w:sz w:val="19"/>
                <w:szCs w:val="19"/>
              </w:rPr>
            </w:pPr>
          </w:p>
          <w:p w:rsidR="00B375DD" w:rsidRPr="00CC2418" w:rsidRDefault="00B375DD" w:rsidP="00B1094A">
            <w:pPr>
              <w:spacing w:before="60" w:after="60"/>
              <w:jc w:val="left"/>
              <w:rPr>
                <w:sz w:val="19"/>
                <w:szCs w:val="19"/>
              </w:rPr>
            </w:pPr>
          </w:p>
        </w:tc>
      </w:tr>
      <w:tr w:rsidR="00CC2418" w:rsidRPr="00CC2418" w:rsidTr="00A914CA">
        <w:trPr>
          <w:trHeight w:val="397"/>
        </w:trPr>
        <w:tc>
          <w:tcPr>
            <w:tcW w:w="1638" w:type="dxa"/>
            <w:gridSpan w:val="2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Signed:</w:t>
            </w:r>
          </w:p>
        </w:tc>
        <w:tc>
          <w:tcPr>
            <w:tcW w:w="5592" w:type="dxa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:rsidR="00307418" w:rsidRPr="00CC2418" w:rsidRDefault="00307418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Date:</w:t>
            </w:r>
          </w:p>
        </w:tc>
        <w:tc>
          <w:tcPr>
            <w:tcW w:w="1417" w:type="dxa"/>
          </w:tcPr>
          <w:p w:rsidR="00307418" w:rsidRPr="00CC2418" w:rsidRDefault="00307418" w:rsidP="00AF4499">
            <w:pPr>
              <w:contextualSpacing w:val="0"/>
              <w:jc w:val="center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/       /</w:t>
            </w:r>
          </w:p>
        </w:tc>
      </w:tr>
      <w:tr w:rsidR="0008106E" w:rsidRPr="00CC2418" w:rsidTr="00384E80">
        <w:trPr>
          <w:trHeight w:val="397"/>
        </w:trPr>
        <w:tc>
          <w:tcPr>
            <w:tcW w:w="1638" w:type="dxa"/>
            <w:gridSpan w:val="2"/>
          </w:tcPr>
          <w:p w:rsidR="0008106E" w:rsidRPr="00CC2418" w:rsidRDefault="0008106E" w:rsidP="00AF4499">
            <w:pPr>
              <w:contextualSpacing w:val="0"/>
              <w:jc w:val="left"/>
              <w:rPr>
                <w:sz w:val="19"/>
                <w:szCs w:val="19"/>
              </w:rPr>
            </w:pPr>
            <w:r w:rsidRPr="00CC2418">
              <w:rPr>
                <w:sz w:val="19"/>
                <w:szCs w:val="19"/>
              </w:rPr>
              <w:t>Printed name:</w:t>
            </w:r>
          </w:p>
        </w:tc>
        <w:tc>
          <w:tcPr>
            <w:tcW w:w="8001" w:type="dxa"/>
            <w:gridSpan w:val="3"/>
          </w:tcPr>
          <w:p w:rsidR="0008106E" w:rsidRPr="00CC2418" w:rsidRDefault="0008106E" w:rsidP="00AF4499">
            <w:pPr>
              <w:contextualSpacing w:val="0"/>
              <w:jc w:val="left"/>
              <w:rPr>
                <w:sz w:val="19"/>
                <w:szCs w:val="19"/>
              </w:rPr>
            </w:pPr>
          </w:p>
        </w:tc>
      </w:tr>
    </w:tbl>
    <w:p w:rsidR="0099749B" w:rsidRDefault="0099749B" w:rsidP="0099749B">
      <w:pPr>
        <w:spacing w:before="480" w:after="360"/>
        <w:contextualSpacing w:val="0"/>
        <w:jc w:val="center"/>
        <w:rPr>
          <w:b/>
          <w:sz w:val="18"/>
          <w:szCs w:val="18"/>
        </w:rPr>
      </w:pPr>
      <w:r w:rsidRPr="0000713B">
        <w:rPr>
          <w:b/>
          <w:sz w:val="18"/>
          <w:szCs w:val="18"/>
        </w:rPr>
        <w:t>Please return this form using the details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9749B" w:rsidRPr="0000713B" w:rsidTr="003D4C27">
        <w:tc>
          <w:tcPr>
            <w:tcW w:w="9639" w:type="dxa"/>
            <w:vAlign w:val="center"/>
          </w:tcPr>
          <w:p w:rsidR="0099749B" w:rsidRPr="00A069F8" w:rsidRDefault="00F268B9" w:rsidP="0099749B">
            <w:pPr>
              <w:spacing w:before="240" w:after="240"/>
              <w:contextualSpacing w:val="0"/>
              <w:jc w:val="center"/>
              <w:rPr>
                <w:bCs/>
                <w:sz w:val="18"/>
                <w:szCs w:val="18"/>
              </w:rPr>
            </w:pPr>
            <w:hyperlink r:id="rId8" w:history="1">
              <w:r w:rsidR="00A069F8" w:rsidRPr="00A069F8">
                <w:rPr>
                  <w:rStyle w:val="Hyperlink"/>
                  <w:bCs/>
                  <w:sz w:val="18"/>
                  <w:szCs w:val="18"/>
                </w:rPr>
                <w:t>Info@t2u.com</w:t>
              </w:r>
            </w:hyperlink>
            <w:r w:rsidR="00A069F8" w:rsidRPr="00A069F8">
              <w:rPr>
                <w:rStyle w:val="Hyperlink"/>
                <w:bCs/>
              </w:rPr>
              <w:t>.au</w:t>
            </w:r>
            <w:r w:rsidR="00FB2EEA" w:rsidRPr="00A069F8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:rsidR="00D965FB" w:rsidRPr="00CC2418" w:rsidRDefault="00D965FB" w:rsidP="00B375DD">
      <w:pPr>
        <w:spacing w:before="360"/>
        <w:contextualSpacing w:val="0"/>
        <w:rPr>
          <w:b/>
          <w:sz w:val="18"/>
          <w:szCs w:val="18"/>
        </w:rPr>
      </w:pPr>
    </w:p>
    <w:sectPr w:rsidR="00D965FB" w:rsidRPr="00CC2418" w:rsidSect="00081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8B9" w:rsidRPr="003A3991" w:rsidRDefault="00F268B9" w:rsidP="00D965FB">
      <w:pPr>
        <w:spacing w:before="0" w:after="0" w:line="240" w:lineRule="auto"/>
      </w:pPr>
      <w:r>
        <w:separator/>
      </w:r>
    </w:p>
  </w:endnote>
  <w:endnote w:type="continuationSeparator" w:id="0">
    <w:p w:rsidR="00F268B9" w:rsidRPr="003A3991" w:rsidRDefault="00F268B9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 Titling MT">
    <w:altName w:val="Georgia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4AC" w:rsidRDefault="00854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166927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0B1FA6" w:rsidRDefault="00166927" w:rsidP="00166927">
          <w:pPr>
            <w:rPr>
              <w:sz w:val="16"/>
              <w:szCs w:val="16"/>
            </w:rPr>
          </w:pPr>
          <w:r w:rsidRPr="000B1FA6">
            <w:rPr>
              <w:sz w:val="16"/>
              <w:szCs w:val="16"/>
            </w:rPr>
            <w:t>Complaints and Appeals Form</w:t>
          </w:r>
          <w:bookmarkStart w:id="0" w:name="_GoBack"/>
          <w:bookmarkEnd w:id="0"/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0B1FA6" w:rsidRDefault="00FB2EEA" w:rsidP="00166927">
          <w:pPr>
            <w:rPr>
              <w:sz w:val="16"/>
              <w:szCs w:val="16"/>
            </w:rPr>
          </w:pPr>
          <w:r w:rsidRPr="000B1FA6">
            <w:rPr>
              <w:sz w:val="16"/>
              <w:szCs w:val="16"/>
            </w:rP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166927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0B1FA6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 w:rsidR="000B1FA6">
            <w:rPr>
              <w:b/>
              <w:sz w:val="16"/>
              <w:szCs w:val="16"/>
              <w:lang w:eastAsia="x-none"/>
            </w:rPr>
            <w:t>1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0B1FA6" w:rsidRDefault="000B1FA6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Sep 2025</w:t>
          </w:r>
        </w:p>
      </w:tc>
    </w:tr>
    <w:tr w:rsidR="00166927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bookmarkStart w:id="1" w:name="_Hlk211241503"/>
          <w:r w:rsidR="000B1FA6">
            <w:rPr>
              <w:sz w:val="16"/>
              <w:szCs w:val="16"/>
            </w:rPr>
            <w:t>RTO Registration Code</w:t>
          </w:r>
          <w:bookmarkEnd w:id="1"/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166927" w:rsidRPr="00454268" w:rsidRDefault="00166927" w:rsidP="00166927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Pr="00166927" w:rsidRDefault="0008106E" w:rsidP="00166927">
    <w:pPr>
      <w:pStyle w:val="Footer"/>
    </w:pPr>
    <w:r w:rsidRPr="0016692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0ED" w:rsidRPr="00637584" w:rsidRDefault="00637584" w:rsidP="00637584">
    <w:pPr>
      <w:pStyle w:val="BlueFooterText"/>
      <w:jc w:val="center"/>
      <w:rPr>
        <w:rStyle w:val="FooterTextChar"/>
        <w:rFonts w:ascii="Estrangelo Edessa" w:hAnsi="Estrangelo Edessa" w:cs="Estrangelo Edessa"/>
        <w:color w:val="1B4955"/>
        <w:sz w:val="18"/>
        <w:szCs w:val="18"/>
      </w:rPr>
    </w:pPr>
    <w:r w:rsidRPr="00637584">
      <w:rPr>
        <w:rFonts w:ascii="Estrangelo Edessa" w:hAnsi="Estrangelo Edessa" w:cs="Estrangelo Edessa"/>
        <w:b/>
        <w:color w:val="1B4955"/>
        <w:sz w:val="18"/>
        <w:szCs w:val="18"/>
      </w:rPr>
      <w:t xml:space="preserve">Page </w:t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fldChar w:fldCharType="begin"/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instrText xml:space="preserve"> PAGE   \* MERGEFORMAT </w:instrText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fldChar w:fldCharType="separate"/>
    </w:r>
    <w:r w:rsidR="00B1094A">
      <w:rPr>
        <w:rFonts w:ascii="Estrangelo Edessa" w:hAnsi="Estrangelo Edessa" w:cs="Estrangelo Edessa"/>
        <w:b/>
        <w:noProof/>
        <w:color w:val="1B4955"/>
        <w:sz w:val="18"/>
        <w:szCs w:val="18"/>
      </w:rPr>
      <w:t>1</w:t>
    </w:r>
    <w:r w:rsidRPr="00637584">
      <w:rPr>
        <w:rFonts w:ascii="Estrangelo Edessa" w:hAnsi="Estrangelo Edessa" w:cs="Estrangelo Edessa"/>
        <w:b/>
        <w:noProof/>
        <w:color w:val="1B4955"/>
        <w:sz w:val="18"/>
        <w:szCs w:val="18"/>
      </w:rPr>
      <w:fldChar w:fldCharType="end"/>
    </w:r>
    <w:r w:rsidRPr="00637584">
      <w:rPr>
        <w:rFonts w:ascii="Estrangelo Edessa" w:hAnsi="Estrangelo Edessa" w:cs="Estrangelo Edessa"/>
        <w:b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Training Partners</w:t>
    </w:r>
    <w:r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 xml:space="preserve"> Australia Pty Ltd  RTO ID: TBA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br/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Level 1, 281 Lower Heidelberg Road, Ivanhoe East, Victoria, 3079  |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Phone: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1300 </w:t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676 870  |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 </w:t>
    </w:r>
    <w:r w:rsidR="000620ED" w:rsidRPr="00637584">
      <w:rPr>
        <w:rStyle w:val="FooterTextMediumChar"/>
        <w:rFonts w:ascii="Estrangelo Edessa" w:hAnsi="Estrangelo Edessa" w:cs="Estrangelo Edessa"/>
        <w:color w:val="1B4955"/>
        <w:sz w:val="18"/>
        <w:szCs w:val="18"/>
      </w:rPr>
      <w:t>ACN:</w:t>
    </w:r>
    <w:r w:rsidR="000620ED" w:rsidRPr="00637584">
      <w:rPr>
        <w:rFonts w:ascii="Estrangelo Edessa" w:hAnsi="Estrangelo Edessa" w:cs="Estrangelo Edessa"/>
        <w:color w:val="1B4955"/>
        <w:sz w:val="18"/>
        <w:szCs w:val="18"/>
      </w:rPr>
      <w:t xml:space="preserve"> </w:t>
    </w:r>
    <w:r w:rsidR="000620ED" w:rsidRPr="00637584">
      <w:rPr>
        <w:rStyle w:val="FooterTextChar"/>
        <w:rFonts w:ascii="Estrangelo Edessa" w:hAnsi="Estrangelo Edessa" w:cs="Estrangelo Edessa"/>
        <w:color w:val="1B4955"/>
        <w:sz w:val="18"/>
        <w:szCs w:val="18"/>
      </w:rPr>
      <w:t>161 317 433</w:t>
    </w:r>
  </w:p>
  <w:p w:rsidR="000620ED" w:rsidRPr="00637584" w:rsidRDefault="000620ED" w:rsidP="00637584">
    <w:pPr>
      <w:pStyle w:val="BlueFooterText"/>
      <w:jc w:val="center"/>
      <w:rPr>
        <w:rFonts w:ascii="Estrangelo Edessa" w:hAnsi="Estrangelo Edessa" w:cs="Estrangelo Edessa"/>
        <w:noProof/>
        <w:color w:val="1B4955"/>
        <w:sz w:val="18"/>
        <w:szCs w:val="18"/>
      </w:rPr>
    </w:pP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begin"/>
    </w:r>
    <w:r w:rsidRPr="00637584">
      <w:rPr>
        <w:rFonts w:ascii="Estrangelo Edessa" w:hAnsi="Estrangelo Edessa" w:cs="Estrangelo Edessa"/>
        <w:color w:val="1B4955"/>
        <w:sz w:val="18"/>
        <w:szCs w:val="18"/>
      </w:rPr>
      <w:instrText xml:space="preserve"> FILENAME   \* MERGEFORMAT </w:instrText>
    </w: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separate"/>
    </w:r>
    <w:r w:rsidR="00637584">
      <w:rPr>
        <w:rFonts w:ascii="Estrangelo Edessa" w:hAnsi="Estrangelo Edessa" w:cs="Estrangelo Edessa"/>
        <w:noProof/>
        <w:color w:val="1B4955"/>
        <w:sz w:val="18"/>
        <w:szCs w:val="18"/>
      </w:rPr>
      <w:t>BQ7.1.1 - Complaints and Appeals V1.0-01-05-2013</w:t>
    </w:r>
    <w:r w:rsidRPr="00637584">
      <w:rPr>
        <w:rFonts w:ascii="Estrangelo Edessa" w:hAnsi="Estrangelo Edessa" w:cs="Estrangelo Edessa"/>
        <w:color w:val="1B4955"/>
        <w:sz w:val="18"/>
        <w:szCs w:val="18"/>
      </w:rPr>
      <w:fldChar w:fldCharType="end"/>
    </w:r>
  </w:p>
  <w:p w:rsidR="001D238A" w:rsidRPr="00637584" w:rsidRDefault="001D238A" w:rsidP="00637584">
    <w:pPr>
      <w:pStyle w:val="Footer"/>
      <w:jc w:val="center"/>
      <w:rPr>
        <w:rFonts w:ascii="Estrangelo Edessa" w:hAnsi="Estrangelo Edessa" w:cs="Estrangelo Edes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8B9" w:rsidRPr="003A3991" w:rsidRDefault="00F268B9" w:rsidP="00D965FB">
      <w:pPr>
        <w:spacing w:before="0" w:after="0" w:line="240" w:lineRule="auto"/>
      </w:pPr>
      <w:r>
        <w:separator/>
      </w:r>
    </w:p>
  </w:footnote>
  <w:footnote w:type="continuationSeparator" w:id="0">
    <w:p w:rsidR="00F268B9" w:rsidRPr="003A3991" w:rsidRDefault="00F268B9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D8" w:rsidRDefault="00F268B9">
    <w:pPr>
      <w:pStyle w:val="Header"/>
    </w:pPr>
    <w:r>
      <w:rPr>
        <w:noProof/>
      </w:rPr>
      <w:pict w14:anchorId="69458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3" o:spid="_x0000_s2051" type="#_x0000_t75" alt="" style="position:absolute;left:0;text-align:left;margin-left:0;margin-top:0;width:481.35pt;height:681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EEA" w:rsidRDefault="002D7E98" w:rsidP="002D7E98">
    <w:pPr>
      <w:pStyle w:val="QMSHeader"/>
      <w:tabs>
        <w:tab w:val="clear" w:pos="8694"/>
        <w:tab w:val="left" w:pos="8684"/>
        <w:tab w:val="right" w:pos="9638"/>
      </w:tabs>
      <w:jc w:val="left"/>
    </w:pPr>
    <w:r>
      <w:tab/>
    </w:r>
    <w:r>
      <w:tab/>
    </w:r>
    <w:r>
      <w:tab/>
    </w:r>
    <w:r w:rsidR="00F268B9">
      <w:rPr>
        <w:b w:val="0"/>
        <w:noProof/>
        <w:sz w:val="72"/>
        <w:szCs w:val="72"/>
      </w:rPr>
      <w:pict w14:anchorId="1E8CF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4" o:spid="_x0000_s2050" type="#_x0000_t75" alt="" style="position:absolute;margin-left:0;margin-top:0;width:481.35pt;height:681.1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FB2EEA">
      <w:rPr>
        <w:b w:val="0"/>
        <w:noProof/>
        <w:sz w:val="72"/>
        <w:szCs w:val="72"/>
      </w:rPr>
      <w:drawing>
        <wp:anchor distT="0" distB="0" distL="114300" distR="114300" simplePos="0" relativeHeight="251658752" behindDoc="1" locked="0" layoutInCell="1" allowOverlap="1" wp14:anchorId="6DE8C710">
          <wp:simplePos x="0" y="0"/>
          <wp:positionH relativeFrom="column">
            <wp:posOffset>4950460</wp:posOffset>
          </wp:positionH>
          <wp:positionV relativeFrom="page">
            <wp:posOffset>514350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238A" w:rsidRPr="00B1094A" w:rsidRDefault="00CC2418" w:rsidP="008544AC">
    <w:pPr>
      <w:pStyle w:val="QMSHeader"/>
      <w:tabs>
        <w:tab w:val="clear" w:pos="8694"/>
        <w:tab w:val="right" w:pos="9638"/>
      </w:tabs>
      <w:jc w:val="left"/>
    </w:pPr>
    <w:r>
      <w:t>Complaints and Appeals Form</w:t>
    </w:r>
    <w:r w:rsidR="008544A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0ED" w:rsidRPr="00E11B37" w:rsidRDefault="00F268B9" w:rsidP="00B1094A">
    <w:r>
      <w:rPr>
        <w:noProof/>
        <w:lang w:val="en-AU" w:eastAsia="en-AU"/>
      </w:rPr>
      <w:pict w14:anchorId="06DA6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96552" o:spid="_x0000_s2049" type="#_x0000_t75" alt="" style="position:absolute;left:0;text-align:left;margin-left:0;margin-top:0;width:481.35pt;height:681.1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0620E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29415" wp14:editId="6757C50A">
              <wp:simplePos x="0" y="0"/>
              <wp:positionH relativeFrom="column">
                <wp:posOffset>-357505</wp:posOffset>
              </wp:positionH>
              <wp:positionV relativeFrom="paragraph">
                <wp:posOffset>41910</wp:posOffset>
              </wp:positionV>
              <wp:extent cx="5384800" cy="323215"/>
              <wp:effectExtent l="4445" t="381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0" cy="323215"/>
                      </a:xfrm>
                      <a:prstGeom prst="rect">
                        <a:avLst/>
                      </a:prstGeom>
                      <a:solidFill>
                        <a:srgbClr val="E17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0ED" w:rsidRPr="002C1036" w:rsidRDefault="002C1036" w:rsidP="000620ED">
                          <w:pPr>
                            <w:shd w:val="clear" w:color="auto" w:fill="E17000"/>
                            <w:spacing w:before="0" w:after="0"/>
                            <w:rPr>
                              <w:rFonts w:ascii="Estrangelo Edessa" w:hAnsi="Estrangelo Edessa" w:cs="Estrangelo Edessa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Estrangelo Edessa" w:hAnsi="Estrangelo Edessa" w:cs="Estrangelo Edessa"/>
                              <w:color w:val="FFFFFF"/>
                              <w:sz w:val="36"/>
                            </w:rPr>
                            <w:t>Complaints and Appeals</w:t>
                          </w:r>
                          <w:r w:rsidR="000620ED" w:rsidRPr="002C1036">
                            <w:rPr>
                              <w:rFonts w:ascii="Estrangelo Edessa" w:hAnsi="Estrangelo Edessa" w:cs="Estrangelo Edessa"/>
                              <w:color w:val="FFFFFF"/>
                              <w:sz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294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28.15pt;margin-top:3.3pt;width:424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+DhAIAAA8FAAAOAAAAZHJzL2Uyb0RvYy54bWysVFtv2yAUfp+0/4B4T32pc7EVp+ot06Tu&#10;IrX7AQRwjIaBAYndTfvvO+CkTTdVmqa92MA5fOfyfYflxdBJtOfWCa1qnJ2lGHFFNRNqW+MvD+vJ&#10;AiPniWJEasVr/Mgdvli9fbPsTcVz3WrJuEUAolzVmxq33psqSRxteUfcmTZcgbHRtiMetnabMEt6&#10;QO9kkqfpLOm1ZcZqyp2D05vRiFcRv2k49Z+axnGPZI0hNx+/Nn434ZuslqTaWmJaQQ9pkH/IoiNC&#10;QdAnqBviCdpZ8QdUJ6jVTjf+jOou0U0jKI81QDVZ+ls19y0xPNYCzXHmqU3u/8HSj/vPFglW4xlG&#10;inRA0QMfPLrSA5qF7vTGVeB0b8DND3AMLMdKnbnT9KtDSl+3RG35pbW6bzlhkF0WbiYnV0ccF0A2&#10;/QfNIAzZeR2BhsZ2oXXQDATowNLjEzMhFQqH0/NFsUjBRMF2np/n2TSGINXxtrHOv+O6Q2FRYwvM&#10;R3Syv3M+ZEOqo0sI5rQUbC2kjBu73VxLi/YEVHKbzVOINF554SZVcFY6XBvN4wkkCTGCLaQbWf9R&#10;ZnmRXuXlZD1bzCfFuphOynm6mKRZeVXO0qIsbtY/Q4JZUbWCMa7uhOJHBWbF3zF8mIVRO1GDqK9x&#10;Oc2nI0WvFgkVvlJkJzwMpBRdjaHhBydSBWJvFYOySeWJkOM6eZl+7DL04PiPXYkyCMyPGvDDZgCU&#10;oI2NZo8gCKuBL6AWXhFYtNp+x6iHiayx+7YjlmMk3ysQVZkVRRjhuCmm8xw29tSyObUQRQGqxh6j&#10;cXntx7HfGSu2LUQaZaz0JQixEVEjz1kd5AtTF4s5vBBhrE/30ev5HVv9AgAA//8DAFBLAwQUAAYA&#10;CAAAACEA8/XGntsAAAAIAQAADwAAAGRycy9kb3ducmV2LnhtbEyPwU7DMBBE70j8g7VI3FonVEkg&#10;ZFNFSFS90vYDnHibBOJ1ZLtt+HvMCY6jGc28qbaLmcSVnB8tI6TrBARxZ/XIPcLp+L56BuGDYq0m&#10;y4TwTR629f1dpUptb/xB10PoRSxhXyqEIYS5lNJ3Axnl13Ymjt7ZOqNClK6X2qlbLDeTfEqSXBo1&#10;clwY1ExvA3Vfh4tB+Dwtm30yj/uUz27nSTYt7RrEx4eleQURaAl/YfjFj+hQR6bWXlh7MSGssnwT&#10;owh5DiL6xUtagGgRsiIDWVfy/4H6BwAA//8DAFBLAQItABQABgAIAAAAIQC2gziS/gAAAOEBAAAT&#10;AAAAAAAAAAAAAAAAAAAAAABbQ29udGVudF9UeXBlc10ueG1sUEsBAi0AFAAGAAgAAAAhADj9If/W&#10;AAAAlAEAAAsAAAAAAAAAAAAAAAAALwEAAF9yZWxzLy5yZWxzUEsBAi0AFAAGAAgAAAAhAHszf4OE&#10;AgAADwUAAA4AAAAAAAAAAAAAAAAALgIAAGRycy9lMm9Eb2MueG1sUEsBAi0AFAAGAAgAAAAhAPP1&#10;xp7bAAAACAEAAA8AAAAAAAAAAAAAAAAA3gQAAGRycy9kb3ducmV2LnhtbFBLBQYAAAAABAAEAPMA&#10;AADmBQAAAAA=&#10;" fillcolor="#e17000" stroked="f">
              <v:textbox>
                <w:txbxContent>
                  <w:p w:rsidR="000620ED" w:rsidRPr="002C1036" w:rsidRDefault="002C1036" w:rsidP="000620ED">
                    <w:pPr>
                      <w:shd w:val="clear" w:color="auto" w:fill="E17000"/>
                      <w:spacing w:before="0" w:after="0"/>
                      <w:rPr>
                        <w:rFonts w:ascii="Estrangelo Edessa" w:hAnsi="Estrangelo Edessa" w:cs="Estrangelo Edessa"/>
                        <w:color w:val="FFFFFF"/>
                        <w:sz w:val="40"/>
                      </w:rPr>
                    </w:pPr>
                    <w:r>
                      <w:rPr>
                        <w:rFonts w:ascii="Estrangelo Edessa" w:hAnsi="Estrangelo Edessa" w:cs="Estrangelo Edessa"/>
                        <w:color w:val="FFFFFF"/>
                        <w:sz w:val="36"/>
                      </w:rPr>
                      <w:t>Complaints and Appeals</w:t>
                    </w:r>
                    <w:r w:rsidR="000620ED" w:rsidRPr="002C1036">
                      <w:rPr>
                        <w:rFonts w:ascii="Estrangelo Edessa" w:hAnsi="Estrangelo Edessa" w:cs="Estrangelo Edessa"/>
                        <w:color w:val="FFFFFF"/>
                        <w:sz w:val="36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0620E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F018D" wp14:editId="7F5B4DCB">
              <wp:simplePos x="0" y="0"/>
              <wp:positionH relativeFrom="column">
                <wp:posOffset>-1009015</wp:posOffset>
              </wp:positionH>
              <wp:positionV relativeFrom="paragraph">
                <wp:posOffset>-7620</wp:posOffset>
              </wp:positionV>
              <wp:extent cx="6521450" cy="428625"/>
              <wp:effectExtent l="635" t="1905" r="2540" b="7620"/>
              <wp:wrapNone/>
              <wp:docPr id="5" name="Parallelogra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0" cy="428625"/>
                      </a:xfrm>
                      <a:prstGeom prst="parallelogram">
                        <a:avLst>
                          <a:gd name="adj" fmla="val 61775"/>
                        </a:avLst>
                      </a:prstGeom>
                      <a:solidFill>
                        <a:srgbClr val="E17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A81E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5" o:spid="_x0000_s1026" type="#_x0000_t7" style="position:absolute;margin-left:-79.45pt;margin-top:-.6pt;width:51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lSjgIAADQFAAAOAAAAZHJzL2Uyb0RvYy54bWysVNuO0zAQfUfiHyy/d3NRekm06WpvRUgL&#10;VFr4ADd2GoNv2G7TBfHvjJ20dEEghHhJPPbMeM6ZM768OkiB9sw6rlWNs4sUI6YaTbna1vjD+9Vk&#10;gZHzRFEitGI1fmIOXy1fvrjsTcVy3WlBmUWQRLmqNzXuvDdVkrimY5K4C22YgsNWW0k8mHabUEt6&#10;yC5FkqfpLOm1pcbqhjkHu3fDIV7G/G3LGv+ubR3zSNQYavPxa+N3E77J8pJUW0tMx5uxDPIPVUjC&#10;FVx6SnVHPEE7y39JJXljtdOtv2i0THTb8oZFDIAmS39C89gRwyIWIMeZE03u/6Vt3u7XFnFa4ylG&#10;ikho0ZpYIgQTGmiRaBoo6o2rwPPRrG0A6cyDbj45pPRtR9SWXVur+44RCoVlwT95FhAMB6Fo07/R&#10;FG4gO68jW4fWypAQeECH2JSnU1PYwaMGNmfTPCum0LsGzop8MctjSQmpjtHGOv+KaYnCosbmvP54&#10;Ddk/OB+7Q0eMhH7EqJUCer0nAs2y+fyYdXSG/Me8EbIWnK64ENGw282tsAhCa3yfzdM0CglC3Lmb&#10;UMFZ6RAWSCHVsAPIxnoCxqiSr2WWF+lNXk5Ws8V8UqyK6aScp4tJmpU35SwtyuJu9S2AyYqq45Qy&#10;9cAVOyo2K/5OEePsDFqLmkV9jcspUPpnkIDwNyAl9zDAgssaL05OpApquFc0jpcnXAzr5Hn5kRPg&#10;4PiPrETtBLkMstto+gTSsRo6CyKApwYWnbZfMOphbGvsPu+IZRiJ1wrkV2ZFEeY8GsV0noNhz082&#10;5ydENZCqxh6jYXnrh7dhZyzfdnBTFolR+hok23J/1PZQ1Sh0GM2IYHxGwuyf29Hrx2O3/A4AAP//&#10;AwBQSwMEFAAGAAgAAAAhAKM65yLiAAAACgEAAA8AAABkcnMvZG93bnJldi54bWxMj8FOwzAMhu9I&#10;vENkJG5b2qGFUJpODIkDEmhiTILd0sa0FY1TNelW9vRkJ7jZ8qff35+vJtuxAw6+daQgnSfAkCpn&#10;WqoV7N6fZhKYD5qM7hyhgh/0sCouL3KdGXekNzxsQ81iCPlMK2hC6DPOfdWg1X7ueqR4+3KD1SGu&#10;Q83NoI8x3HZ8kSSCW91S/NDoHh8brL63o1Wwfik3/HZ92u/E6bkdPz+q1+VeKnV9NT3cAws4hT8Y&#10;zvpRHYroVLqRjGedglm6lHeRPU8LYJGQQqbASgVC3AAvcv6/QvELAAD//wMAUEsBAi0AFAAGAAgA&#10;AAAhALaDOJL+AAAA4QEAABMAAAAAAAAAAAAAAAAAAAAAAFtDb250ZW50X1R5cGVzXS54bWxQSwEC&#10;LQAUAAYACAAAACEAOP0h/9YAAACUAQAACwAAAAAAAAAAAAAAAAAvAQAAX3JlbHMvLnJlbHNQSwEC&#10;LQAUAAYACAAAACEAnfipUo4CAAA0BQAADgAAAAAAAAAAAAAAAAAuAgAAZHJzL2Uyb0RvYy54bWxQ&#10;SwECLQAUAAYACAAAACEAozrnIuIAAAAKAQAADwAAAAAAAAAAAAAAAADoBAAAZHJzL2Rvd25yZXYu&#10;eG1sUEsFBgAAAAAEAAQA8wAAAPcFAAAAAA==&#10;" adj="877" fillcolor="#e17000" stroked="f"/>
          </w:pict>
        </mc:Fallback>
      </mc:AlternateContent>
    </w:r>
    <w:r w:rsidR="000620ED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6CC46133" wp14:editId="44D1D67E">
          <wp:simplePos x="0" y="0"/>
          <wp:positionH relativeFrom="column">
            <wp:posOffset>5114925</wp:posOffset>
          </wp:positionH>
          <wp:positionV relativeFrom="paragraph">
            <wp:posOffset>-232410</wp:posOffset>
          </wp:positionV>
          <wp:extent cx="1566545" cy="874395"/>
          <wp:effectExtent l="0" t="0" r="0" b="1905"/>
          <wp:wrapTight wrapText="bothSides">
            <wp:wrapPolygon edited="0">
              <wp:start x="0" y="0"/>
              <wp:lineTo x="0" y="21176"/>
              <wp:lineTo x="21276" y="21176"/>
              <wp:lineTo x="21276" y="0"/>
              <wp:lineTo x="0" y="0"/>
            </wp:wrapPolygon>
          </wp:wrapTight>
          <wp:docPr id="3" name="Picture 3" descr="C:\Users\Shashi\Dropbox\Training Partners Australia\Design\Temp 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ashi\Dropbox\Training Partners Australia\Design\Temp lo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A96"/>
    <w:multiLevelType w:val="hybridMultilevel"/>
    <w:tmpl w:val="7D84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83D29"/>
    <w:multiLevelType w:val="hybridMultilevel"/>
    <w:tmpl w:val="EE82B044"/>
    <w:lvl w:ilvl="0" w:tplc="0DCC8B86">
      <w:start w:val="1"/>
      <w:numFmt w:val="lowerLetter"/>
      <w:pStyle w:val="QMSNumbereda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E7F0F"/>
    <w:multiLevelType w:val="hybridMultilevel"/>
    <w:tmpl w:val="D960D3B4"/>
    <w:lvl w:ilvl="0" w:tplc="A2BC892E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8C64269"/>
    <w:multiLevelType w:val="hybridMultilevel"/>
    <w:tmpl w:val="8ECA7CFA"/>
    <w:lvl w:ilvl="0" w:tplc="86E2295C">
      <w:start w:val="1"/>
      <w:numFmt w:val="bullet"/>
      <w:pStyle w:val="QMSEndofDoc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10E5C"/>
    <w:multiLevelType w:val="hybridMultilevel"/>
    <w:tmpl w:val="B008D398"/>
    <w:lvl w:ilvl="0" w:tplc="FB24426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E52EF"/>
    <w:multiLevelType w:val="hybridMultilevel"/>
    <w:tmpl w:val="B1964FB4"/>
    <w:lvl w:ilvl="0" w:tplc="2EEED482">
      <w:start w:val="1"/>
      <w:numFmt w:val="decimal"/>
      <w:pStyle w:val="QMSNumberedSubhea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E6405"/>
    <w:multiLevelType w:val="hybridMultilevel"/>
    <w:tmpl w:val="F47862FE"/>
    <w:lvl w:ilvl="0" w:tplc="2EF24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E08FA"/>
    <w:multiLevelType w:val="hybridMultilevel"/>
    <w:tmpl w:val="6024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16B1"/>
    <w:rsid w:val="00012D0C"/>
    <w:rsid w:val="000559A8"/>
    <w:rsid w:val="00057FD8"/>
    <w:rsid w:val="000620ED"/>
    <w:rsid w:val="0008106E"/>
    <w:rsid w:val="00091DC6"/>
    <w:rsid w:val="000B1FA6"/>
    <w:rsid w:val="000B4396"/>
    <w:rsid w:val="000C2256"/>
    <w:rsid w:val="00121FC4"/>
    <w:rsid w:val="001251AD"/>
    <w:rsid w:val="00163E2D"/>
    <w:rsid w:val="00166927"/>
    <w:rsid w:val="00186B89"/>
    <w:rsid w:val="001A0621"/>
    <w:rsid w:val="001A5522"/>
    <w:rsid w:val="001D238A"/>
    <w:rsid w:val="001F164F"/>
    <w:rsid w:val="0020432A"/>
    <w:rsid w:val="00226C18"/>
    <w:rsid w:val="002A7F3C"/>
    <w:rsid w:val="002C1036"/>
    <w:rsid w:val="002D7E98"/>
    <w:rsid w:val="0030659A"/>
    <w:rsid w:val="00307418"/>
    <w:rsid w:val="0033259F"/>
    <w:rsid w:val="00366CC5"/>
    <w:rsid w:val="00377D64"/>
    <w:rsid w:val="003C3016"/>
    <w:rsid w:val="003D0DFF"/>
    <w:rsid w:val="003F39B0"/>
    <w:rsid w:val="003F70B6"/>
    <w:rsid w:val="00404B84"/>
    <w:rsid w:val="00423E1C"/>
    <w:rsid w:val="00454891"/>
    <w:rsid w:val="0046000F"/>
    <w:rsid w:val="004703E2"/>
    <w:rsid w:val="00492905"/>
    <w:rsid w:val="004F461E"/>
    <w:rsid w:val="004F5AC1"/>
    <w:rsid w:val="00545070"/>
    <w:rsid w:val="005540D1"/>
    <w:rsid w:val="0056067D"/>
    <w:rsid w:val="00577382"/>
    <w:rsid w:val="005A6ACB"/>
    <w:rsid w:val="005C4A2B"/>
    <w:rsid w:val="0061556B"/>
    <w:rsid w:val="00625A3A"/>
    <w:rsid w:val="00637584"/>
    <w:rsid w:val="00663A6F"/>
    <w:rsid w:val="006C44E7"/>
    <w:rsid w:val="00711A96"/>
    <w:rsid w:val="00756AF4"/>
    <w:rsid w:val="00776AC6"/>
    <w:rsid w:val="007A0F5F"/>
    <w:rsid w:val="007A27EA"/>
    <w:rsid w:val="00807306"/>
    <w:rsid w:val="008544AC"/>
    <w:rsid w:val="00894046"/>
    <w:rsid w:val="00895AC7"/>
    <w:rsid w:val="008A2765"/>
    <w:rsid w:val="008C3DFA"/>
    <w:rsid w:val="009672A6"/>
    <w:rsid w:val="0099749B"/>
    <w:rsid w:val="009B0B35"/>
    <w:rsid w:val="009B27D8"/>
    <w:rsid w:val="009B742C"/>
    <w:rsid w:val="009C36FA"/>
    <w:rsid w:val="009F4A26"/>
    <w:rsid w:val="00A069F8"/>
    <w:rsid w:val="00A34C3B"/>
    <w:rsid w:val="00A75C47"/>
    <w:rsid w:val="00A914CA"/>
    <w:rsid w:val="00AA4AB4"/>
    <w:rsid w:val="00AD1DBD"/>
    <w:rsid w:val="00AD7B20"/>
    <w:rsid w:val="00AF4499"/>
    <w:rsid w:val="00B1094A"/>
    <w:rsid w:val="00B16205"/>
    <w:rsid w:val="00B3480F"/>
    <w:rsid w:val="00B375DD"/>
    <w:rsid w:val="00B60B08"/>
    <w:rsid w:val="00BA676A"/>
    <w:rsid w:val="00C13799"/>
    <w:rsid w:val="00C353C9"/>
    <w:rsid w:val="00C803D5"/>
    <w:rsid w:val="00C830C6"/>
    <w:rsid w:val="00CC2418"/>
    <w:rsid w:val="00CC6A6E"/>
    <w:rsid w:val="00D37CBD"/>
    <w:rsid w:val="00D965FB"/>
    <w:rsid w:val="00E1629A"/>
    <w:rsid w:val="00E37052"/>
    <w:rsid w:val="00ED02DE"/>
    <w:rsid w:val="00F268B9"/>
    <w:rsid w:val="00F42F7E"/>
    <w:rsid w:val="00F83D38"/>
    <w:rsid w:val="00F85859"/>
    <w:rsid w:val="00F90BC4"/>
    <w:rsid w:val="00F96686"/>
    <w:rsid w:val="00FB2EEA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418"/>
    <w:pPr>
      <w:spacing w:before="120" w:after="120" w:line="276" w:lineRule="auto"/>
      <w:contextualSpacing/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418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CC2418"/>
    <w:pPr>
      <w:spacing w:before="360"/>
      <w:jc w:val="left"/>
      <w:outlineLvl w:val="1"/>
    </w:pPr>
    <w:rPr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2418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418"/>
    <w:pPr>
      <w:spacing w:before="240"/>
      <w:ind w:left="360" w:hanging="360"/>
      <w:outlineLvl w:val="3"/>
    </w:pPr>
    <w:rPr>
      <w:rFonts w:ascii="Franklin Gothic Book" w:hAnsi="Franklin Gothic Book"/>
      <w:b/>
      <w:i/>
      <w:color w:val="595959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C2418"/>
    <w:pPr>
      <w:ind w:left="0" w:firstLine="0"/>
      <w:outlineLvl w:val="4"/>
    </w:pPr>
    <w:rPr>
      <w:rFonts w:ascii="Arial" w:hAnsi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CC2418"/>
    <w:rPr>
      <w:rFonts w:ascii="Perpetua Titling MT" w:hAnsi="Perpetua Titling MT" w:cs="Arial"/>
      <w:b/>
      <w:color w:val="595959"/>
      <w:sz w:val="32"/>
      <w:szCs w:val="24"/>
    </w:rPr>
  </w:style>
  <w:style w:type="character" w:customStyle="1" w:styleId="Heading2Char">
    <w:name w:val="Heading 2 Char"/>
    <w:link w:val="Heading2"/>
    <w:uiPriority w:val="9"/>
    <w:rsid w:val="00CC2418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link w:val="Heading3"/>
    <w:uiPriority w:val="9"/>
    <w:rsid w:val="00CC2418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link w:val="Heading4"/>
    <w:uiPriority w:val="9"/>
    <w:rsid w:val="00CC2418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link w:val="Heading5"/>
    <w:uiPriority w:val="9"/>
    <w:rsid w:val="00CC2418"/>
    <w:rPr>
      <w:rFonts w:ascii="Arial" w:hAnsi="Arial" w:cs="Arial"/>
      <w:b/>
      <w:i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418"/>
    <w:pPr>
      <w:ind w:left="360"/>
    </w:pPr>
  </w:style>
  <w:style w:type="character" w:customStyle="1" w:styleId="SubtitleChar">
    <w:name w:val="Subtitle Char"/>
    <w:link w:val="Subtitle"/>
    <w:uiPriority w:val="11"/>
    <w:rsid w:val="00CC2418"/>
    <w:rPr>
      <w:rFonts w:ascii="Arial" w:hAnsi="Arial" w:cs="Arial"/>
      <w:szCs w:val="22"/>
    </w:rPr>
  </w:style>
  <w:style w:type="character" w:styleId="Strong">
    <w:name w:val="Strong"/>
    <w:uiPriority w:val="22"/>
    <w:qFormat/>
    <w:rsid w:val="00CC2418"/>
    <w:rPr>
      <w:b/>
      <w:bCs/>
    </w:rPr>
  </w:style>
  <w:style w:type="paragraph" w:styleId="NoSpacing">
    <w:name w:val="No Spacing"/>
    <w:uiPriority w:val="1"/>
    <w:qFormat/>
    <w:rsid w:val="00CC2418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CC2418"/>
    <w:pPr>
      <w:ind w:left="720"/>
    </w:pPr>
  </w:style>
  <w:style w:type="character" w:styleId="SubtleEmphasis">
    <w:name w:val="Subtle Emphasis"/>
    <w:uiPriority w:val="19"/>
    <w:qFormat/>
    <w:rsid w:val="00CC2418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CC2418"/>
    <w:pPr>
      <w:spacing w:before="0" w:after="0"/>
      <w:ind w:left="720" w:hanging="360"/>
    </w:pPr>
    <w:rPr>
      <w:rFonts w:ascii="Franklin Gothic Book" w:hAnsi="Franklin Gothic Book"/>
      <w:color w:val="595959"/>
      <w:sz w:val="18"/>
      <w:szCs w:val="18"/>
    </w:rPr>
  </w:style>
  <w:style w:type="character" w:customStyle="1" w:styleId="ListforDocEndChar">
    <w:name w:val="List for DocEnd Char"/>
    <w:link w:val="ListforDocEnd"/>
    <w:rsid w:val="00CC2418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paragraph" w:customStyle="1" w:styleId="QMSHeader">
    <w:name w:val="QMS Header"/>
    <w:basedOn w:val="Normal"/>
    <w:qFormat/>
    <w:rsid w:val="00CC2418"/>
    <w:pPr>
      <w:pBdr>
        <w:bottom w:val="single" w:sz="4" w:space="1" w:color="auto"/>
      </w:pBdr>
      <w:tabs>
        <w:tab w:val="left" w:pos="8694"/>
      </w:tabs>
      <w:spacing w:before="240"/>
    </w:pPr>
    <w:rPr>
      <w:b/>
      <w:sz w:val="32"/>
    </w:rPr>
  </w:style>
  <w:style w:type="paragraph" w:customStyle="1" w:styleId="QMSFooter">
    <w:name w:val="QMS Footer"/>
    <w:basedOn w:val="Normal"/>
    <w:qFormat/>
    <w:rsid w:val="00CC2418"/>
    <w:pPr>
      <w:pBdr>
        <w:top w:val="single" w:sz="4" w:space="2" w:color="auto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16"/>
      <w:szCs w:val="16"/>
    </w:rPr>
  </w:style>
  <w:style w:type="paragraph" w:customStyle="1" w:styleId="BlueFooterText">
    <w:name w:val="Blue Footer Text"/>
    <w:basedOn w:val="Footer"/>
    <w:link w:val="BlueFooterTextChar"/>
    <w:rsid w:val="000620ED"/>
    <w:pPr>
      <w:contextualSpacing w:val="0"/>
      <w:jc w:val="left"/>
    </w:pPr>
    <w:rPr>
      <w:rFonts w:ascii="Frutiger LT Std 55 Roman" w:eastAsia="Times New Roman" w:hAnsi="Frutiger LT Std 55 Roman" w:cs="Times New Roman"/>
      <w:color w:val="164D60"/>
      <w:szCs w:val="20"/>
      <w:lang w:val="en-AU" w:eastAsia="en-AU"/>
    </w:rPr>
  </w:style>
  <w:style w:type="paragraph" w:customStyle="1" w:styleId="FooterTextMedium">
    <w:name w:val="Footer Text Medium"/>
    <w:link w:val="FooterTextMediumChar"/>
    <w:qFormat/>
    <w:rsid w:val="00CC2418"/>
    <w:pPr>
      <w:spacing w:line="276" w:lineRule="auto"/>
    </w:pPr>
    <w:rPr>
      <w:rFonts w:ascii="Arial" w:eastAsia="Times New Roman" w:hAnsi="Arial"/>
      <w:b/>
      <w:noProof/>
      <w:color w:val="58585A"/>
      <w:sz w:val="16"/>
      <w:szCs w:val="16"/>
    </w:rPr>
  </w:style>
  <w:style w:type="character" w:customStyle="1" w:styleId="BlueFooterTextChar">
    <w:name w:val="Blue Footer Text Char"/>
    <w:link w:val="BlueFooterText"/>
    <w:rsid w:val="000620ED"/>
    <w:rPr>
      <w:rFonts w:ascii="Frutiger LT Std 55 Roman" w:eastAsia="Times New Roman" w:hAnsi="Frutiger LT Std 55 Roman"/>
      <w:color w:val="164D60"/>
      <w:lang w:val="en-AU" w:eastAsia="en-AU"/>
    </w:rPr>
  </w:style>
  <w:style w:type="paragraph" w:customStyle="1" w:styleId="FooterText">
    <w:name w:val="Footer Text"/>
    <w:basedOn w:val="Normal"/>
    <w:link w:val="FooterTextChar"/>
    <w:qFormat/>
    <w:rsid w:val="00CC2418"/>
    <w:pPr>
      <w:spacing w:before="0" w:after="0"/>
      <w:contextualSpacing w:val="0"/>
      <w:jc w:val="left"/>
    </w:pPr>
    <w:rPr>
      <w:rFonts w:eastAsia="Times New Roman" w:cs="Times New Roman"/>
      <w:noProof/>
      <w:color w:val="58585A"/>
      <w:sz w:val="16"/>
      <w:szCs w:val="16"/>
    </w:rPr>
  </w:style>
  <w:style w:type="character" w:customStyle="1" w:styleId="FooterTextMediumChar">
    <w:name w:val="Footer Text Medium Char"/>
    <w:link w:val="FooterTextMedium"/>
    <w:rsid w:val="00CC2418"/>
    <w:rPr>
      <w:rFonts w:ascii="Arial" w:eastAsia="Times New Roman" w:hAnsi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rsid w:val="00CC2418"/>
    <w:rPr>
      <w:rFonts w:ascii="Arial" w:eastAsia="Times New Roman" w:hAnsi="Arial"/>
      <w:noProof/>
      <w:color w:val="58585A"/>
      <w:sz w:val="16"/>
      <w:szCs w:val="16"/>
    </w:rPr>
  </w:style>
  <w:style w:type="paragraph" w:customStyle="1" w:styleId="QMSBodyText">
    <w:name w:val="QMS Body Text"/>
    <w:basedOn w:val="Normal"/>
    <w:qFormat/>
    <w:rsid w:val="00CC2418"/>
    <w:pPr>
      <w:spacing w:before="60" w:after="60"/>
      <w:contextualSpacing w:val="0"/>
      <w:jc w:val="left"/>
    </w:pPr>
    <w:rPr>
      <w:rFonts w:ascii="Cambria" w:hAnsi="Cambria"/>
      <w:lang w:val="en-AU" w:eastAsia="en-AU"/>
    </w:rPr>
  </w:style>
  <w:style w:type="paragraph" w:customStyle="1" w:styleId="QMSHeadA">
    <w:name w:val="QMS Head A"/>
    <w:basedOn w:val="Heading2"/>
    <w:qFormat/>
    <w:rsid w:val="00CC2418"/>
    <w:pPr>
      <w:contextualSpacing w:val="0"/>
    </w:pPr>
    <w:rPr>
      <w:rFonts w:ascii="Arial" w:hAnsi="Arial"/>
      <w:bCs w:val="0"/>
      <w:color w:val="auto"/>
      <w:szCs w:val="25"/>
      <w:lang w:val="x-none" w:eastAsia="x-none"/>
    </w:rPr>
  </w:style>
  <w:style w:type="paragraph" w:customStyle="1" w:styleId="QMSNumberedSubhead">
    <w:name w:val="QMS Numbered Subhead"/>
    <w:basedOn w:val="Heading4"/>
    <w:qFormat/>
    <w:rsid w:val="00CC2418"/>
    <w:pPr>
      <w:numPr>
        <w:numId w:val="12"/>
      </w:numPr>
    </w:pPr>
    <w:rPr>
      <w:rFonts w:ascii="Arial" w:hAnsi="Arial"/>
      <w:i w:val="0"/>
      <w:color w:val="auto"/>
      <w:szCs w:val="20"/>
      <w:lang w:val="x-none" w:eastAsia="x-none"/>
    </w:rPr>
  </w:style>
  <w:style w:type="paragraph" w:customStyle="1" w:styleId="QMSIndent">
    <w:name w:val="QMS Indent"/>
    <w:basedOn w:val="Normal"/>
    <w:qFormat/>
    <w:rsid w:val="00CC2418"/>
    <w:pPr>
      <w:spacing w:before="60" w:after="60"/>
      <w:ind w:left="426"/>
      <w:contextualSpacing w:val="0"/>
    </w:pPr>
    <w:rPr>
      <w:rFonts w:ascii="Georgia" w:hAnsi="Georgia" w:cs="Microsoft Sans Serif"/>
      <w:color w:val="000000"/>
      <w:szCs w:val="20"/>
    </w:rPr>
  </w:style>
  <w:style w:type="paragraph" w:customStyle="1" w:styleId="QMSNumbereda">
    <w:name w:val="QMS Numbered a)"/>
    <w:aliases w:val="b)"/>
    <w:basedOn w:val="Normal"/>
    <w:qFormat/>
    <w:rsid w:val="00CC2418"/>
    <w:pPr>
      <w:numPr>
        <w:numId w:val="13"/>
      </w:numPr>
      <w:spacing w:before="60" w:after="60"/>
      <w:contextualSpacing w:val="0"/>
      <w:jc w:val="left"/>
    </w:pPr>
    <w:rPr>
      <w:rFonts w:ascii="Cambria" w:hAnsi="Cambria" w:cs="Microsoft Sans Serif"/>
      <w:szCs w:val="20"/>
    </w:rPr>
  </w:style>
  <w:style w:type="paragraph" w:customStyle="1" w:styleId="QMSEndofDocHeadings">
    <w:name w:val="QMS End of Doc Headings"/>
    <w:basedOn w:val="Heading3"/>
    <w:qFormat/>
    <w:rsid w:val="00CC2418"/>
    <w:pPr>
      <w:spacing w:before="360" w:after="60"/>
    </w:pPr>
    <w:rPr>
      <w:rFonts w:ascii="Arial" w:hAnsi="Arial"/>
      <w:color w:val="auto"/>
      <w:sz w:val="20"/>
      <w:lang w:val="x-none" w:eastAsia="x-none"/>
    </w:rPr>
  </w:style>
  <w:style w:type="paragraph" w:customStyle="1" w:styleId="QMSEndofDocBullets">
    <w:name w:val="QMS End of Doc Bullets"/>
    <w:basedOn w:val="ListforDocEnd"/>
    <w:qFormat/>
    <w:rsid w:val="00CC2418"/>
    <w:pPr>
      <w:numPr>
        <w:numId w:val="14"/>
      </w:numPr>
      <w:jc w:val="left"/>
    </w:pPr>
    <w:rPr>
      <w:rFonts w:ascii="Arial" w:hAnsi="Arial"/>
      <w:sz w:val="16"/>
      <w:szCs w:val="20"/>
      <w:lang w:val="x-none" w:eastAsia="x-none"/>
    </w:rPr>
  </w:style>
  <w:style w:type="paragraph" w:customStyle="1" w:styleId="QMSEndofDocTableBold">
    <w:name w:val="QMS End of Doc Table Bold"/>
    <w:basedOn w:val="Normal"/>
    <w:qFormat/>
    <w:rsid w:val="00CC2418"/>
    <w:pPr>
      <w:spacing w:before="40" w:after="40"/>
      <w:jc w:val="left"/>
    </w:pPr>
    <w:rPr>
      <w:sz w:val="16"/>
    </w:rPr>
  </w:style>
  <w:style w:type="paragraph" w:customStyle="1" w:styleId="QMSEndofDocTable">
    <w:name w:val="QMS End of Doc Table"/>
    <w:basedOn w:val="Normal"/>
    <w:qFormat/>
    <w:rsid w:val="00CC2418"/>
    <w:pPr>
      <w:spacing w:before="40" w:after="40"/>
      <w:contextualSpacing w:val="0"/>
      <w:jc w:val="left"/>
    </w:pPr>
    <w:rPr>
      <w:color w:val="595959"/>
      <w:sz w:val="16"/>
    </w:rPr>
  </w:style>
  <w:style w:type="paragraph" w:customStyle="1" w:styleId="QMSIndentedNumberedList">
    <w:name w:val="QMS Indented Numbered List"/>
    <w:basedOn w:val="QMSIndent"/>
    <w:qFormat/>
    <w:rsid w:val="00CC2418"/>
    <w:pPr>
      <w:tabs>
        <w:tab w:val="left" w:pos="851"/>
      </w:tabs>
      <w:ind w:left="851" w:hanging="425"/>
      <w:jc w:val="left"/>
    </w:pPr>
    <w:rPr>
      <w:rFonts w:ascii="Cambria" w:hAnsi="Cambria"/>
    </w:rPr>
  </w:style>
  <w:style w:type="paragraph" w:customStyle="1" w:styleId="QMSNumberedList">
    <w:name w:val="QMS Numbered List"/>
    <w:basedOn w:val="ColorfulList-Accent11"/>
    <w:qFormat/>
    <w:rsid w:val="00CC2418"/>
    <w:pPr>
      <w:ind w:left="426" w:hanging="426"/>
      <w:contextualSpacing w:val="0"/>
      <w:jc w:val="left"/>
    </w:pPr>
    <w:rPr>
      <w:rFonts w:ascii="Cambria" w:hAnsi="Cambria"/>
      <w:i/>
    </w:rPr>
  </w:style>
  <w:style w:type="paragraph" w:customStyle="1" w:styleId="QMSTable">
    <w:name w:val="QMS Table"/>
    <w:basedOn w:val="Normal"/>
    <w:qFormat/>
    <w:rsid w:val="00CC2418"/>
    <w:pPr>
      <w:contextualSpacing w:val="0"/>
      <w:jc w:val="left"/>
    </w:pPr>
    <w:rPr>
      <w:rFonts w:ascii="Cambria" w:hAnsi="Cambria"/>
    </w:rPr>
  </w:style>
  <w:style w:type="paragraph" w:customStyle="1" w:styleId="QMSTableList">
    <w:name w:val="QMS Table List"/>
    <w:basedOn w:val="QMSTable"/>
    <w:qFormat/>
    <w:rsid w:val="00CC2418"/>
    <w:pPr>
      <w:ind w:left="318" w:hanging="318"/>
    </w:pPr>
  </w:style>
  <w:style w:type="character" w:customStyle="1" w:styleId="SubtleEmphasis1">
    <w:name w:val="Subtle Emphasis1"/>
    <w:uiPriority w:val="19"/>
    <w:qFormat/>
    <w:rsid w:val="00CC2418"/>
    <w:rPr>
      <w:i/>
      <w:iCs/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CC2418"/>
    <w:pPr>
      <w:ind w:left="2774" w:hanging="360"/>
    </w:pPr>
  </w:style>
  <w:style w:type="character" w:styleId="Hyperlink">
    <w:name w:val="Hyperlink"/>
    <w:basedOn w:val="DefaultParagraphFont"/>
    <w:uiPriority w:val="99"/>
    <w:unhideWhenUsed/>
    <w:rsid w:val="00FB2E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2u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D955-2B16-41D0-ABD3-AC5F217A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CITY COMPUTERS</cp:lastModifiedBy>
  <cp:revision>12</cp:revision>
  <cp:lastPrinted>2010-03-05T07:46:00Z</cp:lastPrinted>
  <dcterms:created xsi:type="dcterms:W3CDTF">2024-10-04T00:09:00Z</dcterms:created>
  <dcterms:modified xsi:type="dcterms:W3CDTF">2025-10-13T05:51:00Z</dcterms:modified>
  <cp:category>TA18</cp:category>
</cp:coreProperties>
</file>